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6A40" w14:textId="13C9E352" w:rsidR="002C2B04" w:rsidRDefault="002C2B04">
      <w:pPr>
        <w:jc w:val="both"/>
        <w:rPr>
          <w:sz w:val="20"/>
        </w:rPr>
      </w:pPr>
    </w:p>
    <w:p w14:paraId="43228E7D" w14:textId="77777777" w:rsidR="00812C85" w:rsidRDefault="00812C85">
      <w:pPr>
        <w:jc w:val="both"/>
        <w:rPr>
          <w:sz w:val="20"/>
        </w:rPr>
      </w:pPr>
    </w:p>
    <w:p w14:paraId="4E99C72E" w14:textId="77777777" w:rsidR="002C2B04" w:rsidRDefault="00000000">
      <w:pPr>
        <w:tabs>
          <w:tab w:val="center" w:pos="4819"/>
          <w:tab w:val="right" w:pos="9638"/>
        </w:tabs>
        <w:jc w:val="center"/>
        <w:rPr>
          <w:szCs w:val="24"/>
        </w:rPr>
      </w:pPr>
      <w:r>
        <w:rPr>
          <w:noProof/>
          <w:szCs w:val="24"/>
          <w:lang w:eastAsia="lt-LT"/>
        </w:rPr>
        <w:drawing>
          <wp:inline distT="0" distB="0" distL="0" distR="0" wp14:anchorId="7897F65B" wp14:editId="78D2EE27">
            <wp:extent cx="657225"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7C7B16CF" w14:textId="77777777" w:rsidR="002C2B04" w:rsidRDefault="00000000">
      <w:pPr>
        <w:overflowPunct w:val="0"/>
        <w:ind w:right="-86"/>
        <w:jc w:val="center"/>
        <w:rPr>
          <w:b/>
          <w:szCs w:val="24"/>
        </w:rPr>
      </w:pPr>
      <w:r>
        <w:rPr>
          <w:b/>
          <w:szCs w:val="24"/>
        </w:rPr>
        <w:t>ANYKŠČIŲ RAJONO SAVIVALDYBĖS</w:t>
      </w:r>
    </w:p>
    <w:p w14:paraId="19270102" w14:textId="77777777" w:rsidR="002C2B04" w:rsidRDefault="00000000">
      <w:pPr>
        <w:overflowPunct w:val="0"/>
        <w:ind w:right="-86"/>
        <w:jc w:val="center"/>
        <w:rPr>
          <w:b/>
          <w:szCs w:val="24"/>
        </w:rPr>
      </w:pPr>
      <w:r>
        <w:rPr>
          <w:b/>
          <w:szCs w:val="24"/>
        </w:rPr>
        <w:t>TARYBA</w:t>
      </w:r>
    </w:p>
    <w:p w14:paraId="085E5C4F" w14:textId="77777777" w:rsidR="002C2B04" w:rsidRDefault="002C2B04">
      <w:pPr>
        <w:overflowPunct w:val="0"/>
        <w:ind w:right="-86"/>
        <w:jc w:val="center"/>
        <w:rPr>
          <w:szCs w:val="24"/>
        </w:rPr>
      </w:pPr>
    </w:p>
    <w:p w14:paraId="2707E71E" w14:textId="77777777" w:rsidR="002C2B04" w:rsidRDefault="00000000">
      <w:pPr>
        <w:overflowPunct w:val="0"/>
        <w:ind w:right="-86"/>
        <w:jc w:val="center"/>
        <w:rPr>
          <w:b/>
          <w:szCs w:val="24"/>
        </w:rPr>
      </w:pPr>
      <w:r>
        <w:rPr>
          <w:b/>
          <w:szCs w:val="24"/>
        </w:rPr>
        <w:t>SPRENDIMAS</w:t>
      </w:r>
    </w:p>
    <w:p w14:paraId="6176567B" w14:textId="77777777" w:rsidR="00940947" w:rsidRDefault="00940947">
      <w:pPr>
        <w:jc w:val="center"/>
        <w:rPr>
          <w:szCs w:val="24"/>
        </w:rPr>
      </w:pPr>
    </w:p>
    <w:p w14:paraId="3FCF6078" w14:textId="43A23FF9" w:rsidR="002C2B04" w:rsidRDefault="00940947" w:rsidP="00940947">
      <w:pPr>
        <w:jc w:val="center"/>
        <w:rPr>
          <w:b/>
          <w:bCs/>
          <w:szCs w:val="24"/>
        </w:rPr>
      </w:pPr>
      <w:r w:rsidRPr="00940947">
        <w:rPr>
          <w:b/>
          <w:bCs/>
          <w:szCs w:val="24"/>
        </w:rPr>
        <w:t xml:space="preserve">DĖL </w:t>
      </w:r>
      <w:bookmarkStart w:id="0" w:name="_Hlk131673507"/>
      <w:r w:rsidRPr="00940947">
        <w:rPr>
          <w:b/>
          <w:bCs/>
          <w:szCs w:val="24"/>
        </w:rPr>
        <w:t xml:space="preserve">ANYKŠČIŲ RAJONO SAVIVALDYBĖS TARYBOS 2014 M. SAUSIO 30 D. SPRENDIMO NR. 1-TS-16 „DĖL PINIGINĖS SOCIALINĖS PARAMOS ANYKŠČIŲ RAJONO SAVIVALDYBĖS GYVENTOJAMS TEIKIMO TVARKOS APRAŠO PATVIRTINIMO“ </w:t>
      </w:r>
      <w:bookmarkEnd w:id="0"/>
      <w:r w:rsidRPr="00940947">
        <w:rPr>
          <w:b/>
          <w:bCs/>
          <w:szCs w:val="24"/>
        </w:rPr>
        <w:t>PAKEITIMO</w:t>
      </w:r>
    </w:p>
    <w:p w14:paraId="427CFE50" w14:textId="50350825" w:rsidR="00940947" w:rsidRDefault="00940947" w:rsidP="00940947">
      <w:pPr>
        <w:jc w:val="center"/>
        <w:rPr>
          <w:b/>
          <w:bCs/>
          <w:szCs w:val="24"/>
        </w:rPr>
      </w:pPr>
    </w:p>
    <w:p w14:paraId="4F9EF4F5" w14:textId="144141BF" w:rsidR="00EE5561" w:rsidRPr="00EE5561" w:rsidRDefault="00EE5561" w:rsidP="00EE5561">
      <w:pPr>
        <w:jc w:val="center"/>
        <w:rPr>
          <w:szCs w:val="24"/>
        </w:rPr>
      </w:pPr>
      <w:bookmarkStart w:id="1" w:name="_Hlk132093476"/>
      <w:r w:rsidRPr="00EE5561">
        <w:rPr>
          <w:szCs w:val="24"/>
        </w:rPr>
        <w:t>20</w:t>
      </w:r>
      <w:r>
        <w:rPr>
          <w:szCs w:val="24"/>
        </w:rPr>
        <w:t>23</w:t>
      </w:r>
      <w:r w:rsidRPr="00EE5561">
        <w:rPr>
          <w:szCs w:val="24"/>
        </w:rPr>
        <w:t xml:space="preserve"> m.</w:t>
      </w:r>
      <w:r w:rsidR="00552F6E">
        <w:rPr>
          <w:szCs w:val="24"/>
        </w:rPr>
        <w:t xml:space="preserve"> </w:t>
      </w:r>
      <w:r w:rsidR="00DA1CAE">
        <w:rPr>
          <w:szCs w:val="24"/>
        </w:rPr>
        <w:t>gegužės</w:t>
      </w:r>
      <w:r>
        <w:rPr>
          <w:szCs w:val="24"/>
        </w:rPr>
        <w:t xml:space="preserve">     </w:t>
      </w:r>
      <w:r w:rsidRPr="00EE5561">
        <w:rPr>
          <w:szCs w:val="24"/>
        </w:rPr>
        <w:t>d. Nr. 1-T-</w:t>
      </w:r>
    </w:p>
    <w:p w14:paraId="1D865F6A" w14:textId="2028293B" w:rsidR="00940947" w:rsidRPr="00EE5561" w:rsidRDefault="00EE5561" w:rsidP="00EE5561">
      <w:pPr>
        <w:jc w:val="center"/>
        <w:rPr>
          <w:szCs w:val="24"/>
        </w:rPr>
      </w:pPr>
      <w:r w:rsidRPr="00EE5561">
        <w:rPr>
          <w:szCs w:val="24"/>
        </w:rPr>
        <w:t>Anykščiai</w:t>
      </w:r>
    </w:p>
    <w:p w14:paraId="7A9D7BF1" w14:textId="77777777" w:rsidR="00940947" w:rsidRPr="00940947" w:rsidRDefault="00940947" w:rsidP="006F3570">
      <w:pPr>
        <w:spacing w:line="360" w:lineRule="auto"/>
        <w:jc w:val="center"/>
        <w:rPr>
          <w:b/>
          <w:bCs/>
          <w:szCs w:val="24"/>
        </w:rPr>
      </w:pPr>
    </w:p>
    <w:p w14:paraId="74DA6DD7" w14:textId="756BDDC5" w:rsidR="00940947" w:rsidRPr="00940947" w:rsidRDefault="00940947" w:rsidP="006F3570">
      <w:pPr>
        <w:spacing w:line="360" w:lineRule="auto"/>
        <w:ind w:firstLine="720"/>
        <w:jc w:val="both"/>
        <w:rPr>
          <w:szCs w:val="24"/>
        </w:rPr>
      </w:pPr>
      <w:r w:rsidRPr="00940947">
        <w:rPr>
          <w:szCs w:val="24"/>
        </w:rPr>
        <w:t xml:space="preserve">Vadovaudamasi Lietuvos Respublikos vietos savivaldos įstatymo 6 straipsnio 43 punktu, </w:t>
      </w:r>
      <w:r w:rsidR="00D36D25">
        <w:rPr>
          <w:szCs w:val="24"/>
        </w:rPr>
        <w:t xml:space="preserve">15 straipsnio </w:t>
      </w:r>
      <w:r w:rsidR="00F7247A">
        <w:rPr>
          <w:szCs w:val="24"/>
        </w:rPr>
        <w:t xml:space="preserve">2 dalies </w:t>
      </w:r>
      <w:r w:rsidR="00D36D25">
        <w:rPr>
          <w:szCs w:val="24"/>
        </w:rPr>
        <w:t xml:space="preserve">30 punktu, </w:t>
      </w:r>
      <w:r w:rsidR="00F7247A">
        <w:rPr>
          <w:szCs w:val="24"/>
        </w:rPr>
        <w:t xml:space="preserve">4 dalimi, </w:t>
      </w:r>
      <w:bookmarkStart w:id="2" w:name="_Hlk133494716"/>
      <w:r w:rsidRPr="00940947">
        <w:rPr>
          <w:szCs w:val="24"/>
        </w:rPr>
        <w:t xml:space="preserve">Lietuvos Respublikos piniginės socialinės paramos nepasiturintiems gyventojams įstatymo </w:t>
      </w:r>
      <w:r w:rsidR="00FF7068">
        <w:rPr>
          <w:szCs w:val="24"/>
        </w:rPr>
        <w:t xml:space="preserve">Nr. </w:t>
      </w:r>
      <w:r w:rsidRPr="00940947">
        <w:rPr>
          <w:szCs w:val="24"/>
        </w:rPr>
        <w:t xml:space="preserve">IX-1675 21 </w:t>
      </w:r>
      <w:r>
        <w:rPr>
          <w:szCs w:val="24"/>
        </w:rPr>
        <w:t xml:space="preserve">ir 27 </w:t>
      </w:r>
      <w:r w:rsidRPr="00940947">
        <w:rPr>
          <w:szCs w:val="24"/>
        </w:rPr>
        <w:t>straipsni</w:t>
      </w:r>
      <w:r>
        <w:rPr>
          <w:szCs w:val="24"/>
        </w:rPr>
        <w:t>ų</w:t>
      </w:r>
      <w:r w:rsidRPr="00940947">
        <w:rPr>
          <w:szCs w:val="24"/>
        </w:rPr>
        <w:t xml:space="preserve"> pakeitimo įstatym</w:t>
      </w:r>
      <w:r w:rsidR="00FF7068">
        <w:rPr>
          <w:szCs w:val="24"/>
        </w:rPr>
        <w:t>o</w:t>
      </w:r>
      <w:r>
        <w:rPr>
          <w:szCs w:val="24"/>
        </w:rPr>
        <w:t xml:space="preserve"> Nr. XIV-1844</w:t>
      </w:r>
      <w:r w:rsidR="00FF7068">
        <w:rPr>
          <w:szCs w:val="24"/>
        </w:rPr>
        <w:t xml:space="preserve"> </w:t>
      </w:r>
      <w:bookmarkEnd w:id="2"/>
      <w:r w:rsidR="00FF7068">
        <w:rPr>
          <w:szCs w:val="24"/>
        </w:rPr>
        <w:t>1 straipsn</w:t>
      </w:r>
      <w:r w:rsidR="00261917">
        <w:rPr>
          <w:szCs w:val="24"/>
        </w:rPr>
        <w:t>iu</w:t>
      </w:r>
      <w:r w:rsidRPr="00940947">
        <w:rPr>
          <w:szCs w:val="24"/>
        </w:rPr>
        <w:t>, Anykščių rajono savivaldybės taryba nusprendžia:</w:t>
      </w:r>
    </w:p>
    <w:bookmarkEnd w:id="1"/>
    <w:p w14:paraId="7AB4B92D" w14:textId="250B4366" w:rsidR="00940947" w:rsidRDefault="00791CAB" w:rsidP="006F3570">
      <w:pPr>
        <w:spacing w:line="360" w:lineRule="auto"/>
        <w:ind w:firstLine="720"/>
        <w:jc w:val="both"/>
        <w:rPr>
          <w:szCs w:val="24"/>
        </w:rPr>
      </w:pPr>
      <w:r>
        <w:rPr>
          <w:szCs w:val="24"/>
        </w:rPr>
        <w:t>p</w:t>
      </w:r>
      <w:r w:rsidR="00940947">
        <w:rPr>
          <w:szCs w:val="24"/>
        </w:rPr>
        <w:t>akeisti A</w:t>
      </w:r>
      <w:r w:rsidR="00940947" w:rsidRPr="00940947">
        <w:rPr>
          <w:szCs w:val="24"/>
        </w:rPr>
        <w:t>nykščių rajono savivaldybės tarybos 2014 m. sausio 30 d. sprendim</w:t>
      </w:r>
      <w:r w:rsidR="00940947">
        <w:rPr>
          <w:szCs w:val="24"/>
        </w:rPr>
        <w:t xml:space="preserve">ą Nr. </w:t>
      </w:r>
      <w:r w:rsidR="00940947" w:rsidRPr="00940947">
        <w:rPr>
          <w:szCs w:val="24"/>
        </w:rPr>
        <w:t>1-</w:t>
      </w:r>
      <w:r w:rsidR="00940947">
        <w:rPr>
          <w:szCs w:val="24"/>
        </w:rPr>
        <w:t>TS</w:t>
      </w:r>
      <w:r w:rsidR="00940947" w:rsidRPr="00940947">
        <w:rPr>
          <w:szCs w:val="24"/>
        </w:rPr>
        <w:t>-16 „</w:t>
      </w:r>
      <w:r w:rsidR="00735A28">
        <w:rPr>
          <w:szCs w:val="24"/>
        </w:rPr>
        <w:t>D</w:t>
      </w:r>
      <w:r w:rsidR="00940947" w:rsidRPr="00940947">
        <w:rPr>
          <w:szCs w:val="24"/>
        </w:rPr>
        <w:t xml:space="preserve">ėl piniginės socialinės paramos </w:t>
      </w:r>
      <w:r w:rsidR="00735A28">
        <w:rPr>
          <w:szCs w:val="24"/>
        </w:rPr>
        <w:t>A</w:t>
      </w:r>
      <w:r w:rsidR="00940947" w:rsidRPr="00940947">
        <w:rPr>
          <w:szCs w:val="24"/>
        </w:rPr>
        <w:t>nykščių rajono savivaldybės gyventojams teikimo tvarkos aprašo patvirtinimo“</w:t>
      </w:r>
      <w:r w:rsidR="006F3570">
        <w:rPr>
          <w:szCs w:val="24"/>
        </w:rPr>
        <w:t xml:space="preserve">: </w:t>
      </w:r>
    </w:p>
    <w:p w14:paraId="1C4611C0" w14:textId="063F66C4" w:rsidR="00735A28" w:rsidRPr="00C30931" w:rsidRDefault="00735A28" w:rsidP="00C30931">
      <w:pPr>
        <w:pStyle w:val="Sraopastraipa"/>
        <w:numPr>
          <w:ilvl w:val="0"/>
          <w:numId w:val="1"/>
        </w:numPr>
        <w:spacing w:line="360" w:lineRule="auto"/>
        <w:jc w:val="both"/>
        <w:rPr>
          <w:szCs w:val="24"/>
        </w:rPr>
      </w:pPr>
      <w:r w:rsidRPr="00C30931">
        <w:rPr>
          <w:szCs w:val="24"/>
        </w:rPr>
        <w:t>pripažinti netekusiais galios šio sprendimo 2 ir 3 punktus</w:t>
      </w:r>
      <w:r w:rsidR="003231A2">
        <w:rPr>
          <w:szCs w:val="24"/>
        </w:rPr>
        <w:t>;</w:t>
      </w:r>
    </w:p>
    <w:p w14:paraId="38EDC776" w14:textId="63295A52" w:rsidR="00735A28" w:rsidRDefault="00735A28" w:rsidP="006F3570">
      <w:pPr>
        <w:spacing w:line="360" w:lineRule="auto"/>
        <w:ind w:firstLine="720"/>
        <w:jc w:val="both"/>
        <w:rPr>
          <w:szCs w:val="24"/>
        </w:rPr>
      </w:pPr>
      <w:r>
        <w:rPr>
          <w:szCs w:val="24"/>
        </w:rPr>
        <w:t xml:space="preserve">2. pakeisti šiuo sprendimu patvirtintą </w:t>
      </w:r>
      <w:r w:rsidRPr="00735A28">
        <w:rPr>
          <w:szCs w:val="24"/>
        </w:rPr>
        <w:t>Piniginės socialinės paramos Anykščių rajono savivaldybės gyventojams teikimo tvarkos aprašą</w:t>
      </w:r>
      <w:r>
        <w:rPr>
          <w:szCs w:val="24"/>
        </w:rPr>
        <w:t>:</w:t>
      </w:r>
    </w:p>
    <w:p w14:paraId="3759D6CE" w14:textId="5172A7B5" w:rsidR="00507A1A" w:rsidRDefault="00507A1A" w:rsidP="006F3570">
      <w:pPr>
        <w:spacing w:line="360" w:lineRule="auto"/>
        <w:ind w:firstLine="720"/>
        <w:jc w:val="both"/>
        <w:rPr>
          <w:szCs w:val="24"/>
        </w:rPr>
      </w:pPr>
      <w:r>
        <w:rPr>
          <w:szCs w:val="24"/>
        </w:rPr>
        <w:t>2.</w:t>
      </w:r>
      <w:r w:rsidR="006F3570">
        <w:rPr>
          <w:szCs w:val="24"/>
        </w:rPr>
        <w:t>1</w:t>
      </w:r>
      <w:r>
        <w:rPr>
          <w:szCs w:val="24"/>
        </w:rPr>
        <w:t>. pakeisti 11.2 papunktį ir jį išdėstyti taip:</w:t>
      </w:r>
    </w:p>
    <w:p w14:paraId="29E51E95" w14:textId="32757657" w:rsidR="002C2B04" w:rsidRPr="002D6F65" w:rsidRDefault="00507A1A" w:rsidP="006F3570">
      <w:pPr>
        <w:shd w:val="clear" w:color="auto" w:fill="FFFFFF"/>
        <w:spacing w:line="360" w:lineRule="auto"/>
        <w:ind w:firstLine="720"/>
        <w:jc w:val="both"/>
        <w:rPr>
          <w:strike/>
          <w:szCs w:val="24"/>
        </w:rPr>
      </w:pPr>
      <w:r>
        <w:rPr>
          <w:szCs w:val="24"/>
        </w:rPr>
        <w:t>,,11.2. kompensacijos už centralizuotai teikiamą būsto šildymą skiriamos už šildymo sezono laikotarpį nuo šildymo sezono pradžios ir pabaigos</w:t>
      </w:r>
      <w:r w:rsidR="006F3570">
        <w:rPr>
          <w:szCs w:val="24"/>
        </w:rPr>
        <w:t>.</w:t>
      </w:r>
      <w:r w:rsidR="00552F6E">
        <w:rPr>
          <w:szCs w:val="24"/>
        </w:rPr>
        <w:t>“</w:t>
      </w:r>
      <w:r>
        <w:rPr>
          <w:szCs w:val="24"/>
        </w:rPr>
        <w:t xml:space="preserve"> </w:t>
      </w:r>
    </w:p>
    <w:p w14:paraId="6FE41437" w14:textId="5E05B9DC" w:rsidR="00CC1345" w:rsidRDefault="00CC1345" w:rsidP="006F3570">
      <w:pPr>
        <w:spacing w:line="360" w:lineRule="auto"/>
      </w:pPr>
      <w:r>
        <w:tab/>
        <w:t>2.</w:t>
      </w:r>
      <w:r w:rsidR="006F3570">
        <w:t>2</w:t>
      </w:r>
      <w:r>
        <w:t>. pripažinti netekusi</w:t>
      </w:r>
      <w:r w:rsidR="006F3570">
        <w:t>ais</w:t>
      </w:r>
      <w:r>
        <w:t xml:space="preserve"> galios 18 ir 19 punktus;</w:t>
      </w:r>
    </w:p>
    <w:p w14:paraId="2A18EB01" w14:textId="1D0AD064" w:rsidR="00CC1345" w:rsidRDefault="00CC1345" w:rsidP="006F3570">
      <w:pPr>
        <w:spacing w:line="360" w:lineRule="auto"/>
      </w:pPr>
      <w:r>
        <w:tab/>
        <w:t>2.</w:t>
      </w:r>
      <w:r w:rsidR="006F3570">
        <w:t>3</w:t>
      </w:r>
      <w:r>
        <w:t>. pakeisti 20 punktą ir jį išdėstyti taip:</w:t>
      </w:r>
    </w:p>
    <w:p w14:paraId="156EFEB6" w14:textId="566070C7" w:rsidR="002C2B04" w:rsidRPr="00552F6E" w:rsidRDefault="00CC1345" w:rsidP="006F3570">
      <w:pPr>
        <w:spacing w:line="360" w:lineRule="auto"/>
        <w:jc w:val="both"/>
        <w:rPr>
          <w:szCs w:val="24"/>
        </w:rPr>
      </w:pPr>
      <w:r>
        <w:t xml:space="preserve"> </w:t>
      </w:r>
      <w:r>
        <w:tab/>
      </w:r>
      <w:r w:rsidRPr="00552F6E">
        <w:t>,,</w:t>
      </w:r>
      <w:r w:rsidRPr="00552F6E">
        <w:rPr>
          <w:szCs w:val="24"/>
        </w:rPr>
        <w:t xml:space="preserve">20. Sprendimas dėl piniginės socialinės paramos skyrimo priimamas nurodant Įstatymo 8 straipsnio 1 dalies sąlygas (sąlygą), kuriai (kurioms) esant paskirta piniginė socialinė parama, ne vėliau kaip per mėnesį nuo prašymo-paraiškos ir visų reikalingų dokumentų gavimo dienos </w:t>
      </w:r>
      <w:r w:rsidR="007F236D" w:rsidRPr="00552F6E">
        <w:rPr>
          <w:szCs w:val="24"/>
        </w:rPr>
        <w:t>mero nustatyta tvarka.</w:t>
      </w:r>
      <w:r w:rsidR="00552F6E" w:rsidRPr="00552F6E">
        <w:rPr>
          <w:szCs w:val="24"/>
        </w:rPr>
        <w:t>“</w:t>
      </w:r>
    </w:p>
    <w:p w14:paraId="78F67732" w14:textId="5276EE66" w:rsidR="000050EA" w:rsidRDefault="00791318" w:rsidP="006F3570">
      <w:pPr>
        <w:shd w:val="clear" w:color="auto" w:fill="FFFFFF"/>
        <w:spacing w:line="360" w:lineRule="auto"/>
        <w:ind w:firstLine="720"/>
        <w:jc w:val="both"/>
        <w:rPr>
          <w:szCs w:val="24"/>
        </w:rPr>
      </w:pPr>
      <w:r w:rsidRPr="00791318">
        <w:rPr>
          <w:szCs w:val="24"/>
        </w:rPr>
        <w:t>2.</w:t>
      </w:r>
      <w:r w:rsidR="006F3570">
        <w:rPr>
          <w:szCs w:val="24"/>
        </w:rPr>
        <w:t>4</w:t>
      </w:r>
      <w:r w:rsidRPr="00791318">
        <w:rPr>
          <w:szCs w:val="24"/>
        </w:rPr>
        <w:t>.</w:t>
      </w:r>
      <w:r>
        <w:rPr>
          <w:szCs w:val="24"/>
        </w:rPr>
        <w:t xml:space="preserve"> </w:t>
      </w:r>
      <w:r w:rsidR="000050EA">
        <w:rPr>
          <w:szCs w:val="24"/>
        </w:rPr>
        <w:t>pripažinti netekusiu galios VIII skirsnį</w:t>
      </w:r>
      <w:r w:rsidR="00995F2F">
        <w:rPr>
          <w:szCs w:val="24"/>
        </w:rPr>
        <w:t>;</w:t>
      </w:r>
    </w:p>
    <w:p w14:paraId="00567479" w14:textId="38170F35" w:rsidR="000050EA" w:rsidRDefault="00470A50" w:rsidP="006F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rFonts w:eastAsia="Calibri"/>
          <w:szCs w:val="24"/>
          <w:lang w:eastAsia="lt-LT"/>
        </w:rPr>
      </w:pPr>
      <w:r>
        <w:rPr>
          <w:rFonts w:eastAsia="Calibri"/>
          <w:szCs w:val="24"/>
          <w:lang w:eastAsia="lt-LT"/>
        </w:rPr>
        <w:t>2.</w:t>
      </w:r>
      <w:r w:rsidR="006F3570">
        <w:rPr>
          <w:rFonts w:eastAsia="Calibri"/>
          <w:szCs w:val="24"/>
          <w:lang w:eastAsia="lt-LT"/>
        </w:rPr>
        <w:t>5</w:t>
      </w:r>
      <w:r>
        <w:rPr>
          <w:rFonts w:eastAsia="Calibri"/>
          <w:szCs w:val="24"/>
          <w:lang w:eastAsia="lt-LT"/>
        </w:rPr>
        <w:t xml:space="preserve">. </w:t>
      </w:r>
      <w:r w:rsidR="000050EA">
        <w:rPr>
          <w:rFonts w:eastAsia="Calibri"/>
          <w:szCs w:val="24"/>
          <w:lang w:eastAsia="lt-LT"/>
        </w:rPr>
        <w:t>pripažinti netekusiu galios  48</w:t>
      </w:r>
      <w:r w:rsidR="00791CAB">
        <w:rPr>
          <w:rFonts w:eastAsia="Calibri"/>
          <w:szCs w:val="24"/>
          <w:lang w:eastAsia="lt-LT"/>
        </w:rPr>
        <w:t>.</w:t>
      </w:r>
      <w:r w:rsidR="000050EA">
        <w:rPr>
          <w:rFonts w:eastAsia="Calibri"/>
          <w:szCs w:val="24"/>
          <w:lang w:eastAsia="lt-LT"/>
        </w:rPr>
        <w:t>5 papunktį</w:t>
      </w:r>
      <w:r w:rsidR="00995F2F">
        <w:rPr>
          <w:rFonts w:eastAsia="Calibri"/>
          <w:szCs w:val="24"/>
          <w:lang w:eastAsia="lt-LT"/>
        </w:rPr>
        <w:t>;</w:t>
      </w:r>
    </w:p>
    <w:p w14:paraId="2B54AB12" w14:textId="1767A996" w:rsidR="004B413A" w:rsidRDefault="006F3570" w:rsidP="003231A2">
      <w:pPr>
        <w:spacing w:line="360" w:lineRule="auto"/>
        <w:ind w:firstLine="720"/>
        <w:jc w:val="both"/>
      </w:pPr>
      <w:r>
        <w:t>2.6. p</w:t>
      </w:r>
      <w:r w:rsidR="000B40CC">
        <w:t>apildyti 57 punktu</w:t>
      </w:r>
      <w:r w:rsidR="004B413A">
        <w:t>:</w:t>
      </w:r>
    </w:p>
    <w:p w14:paraId="706F34EA" w14:textId="4DF2936E" w:rsidR="000B40CC" w:rsidRDefault="006F3570" w:rsidP="006F3570">
      <w:pPr>
        <w:spacing w:line="360" w:lineRule="auto"/>
        <w:ind w:firstLine="720"/>
        <w:jc w:val="both"/>
      </w:pPr>
      <w:r>
        <w:lastRenderedPageBreak/>
        <w:t>,,</w:t>
      </w:r>
      <w:r w:rsidR="004B413A" w:rsidRPr="00995F2F">
        <w:t xml:space="preserve">57. </w:t>
      </w:r>
      <w:r w:rsidR="000B40CC" w:rsidRPr="00995F2F">
        <w:t>Jeigu</w:t>
      </w:r>
      <w:r w:rsidR="006D1F4A">
        <w:t>,</w:t>
      </w:r>
      <w:r w:rsidR="000B40CC" w:rsidRPr="00995F2F">
        <w:t xml:space="preserve"> pasikeitus piniginės socialinės paramos teisiniam reglamentavimui</w:t>
      </w:r>
      <w:r w:rsidR="006D1F4A">
        <w:t>,</w:t>
      </w:r>
      <w:r w:rsidR="000B40CC" w:rsidRPr="00995F2F">
        <w:t xml:space="preserve"> tvarkos </w:t>
      </w:r>
      <w:r w:rsidR="000050EA" w:rsidRPr="00995F2F">
        <w:t>a</w:t>
      </w:r>
      <w:r w:rsidR="000B40CC" w:rsidRPr="00995F2F">
        <w:t>prašo nuostatos taptų prieštaraujančiom</w:t>
      </w:r>
      <w:r w:rsidR="00FC70EC">
        <w:t>i</w:t>
      </w:r>
      <w:r w:rsidR="000B40CC" w:rsidRPr="00995F2F">
        <w:t>s aukštesnės teisinės galios nuostatoms, taikomos aukštesnės teisinės galios nuostatos.</w:t>
      </w:r>
      <w:r w:rsidRPr="00995F2F">
        <w:t>“</w:t>
      </w:r>
      <w:r w:rsidR="000B40CC" w:rsidRPr="000B40CC">
        <w:t xml:space="preserve">  </w:t>
      </w:r>
    </w:p>
    <w:p w14:paraId="58C655E6" w14:textId="3F8D8847" w:rsidR="006F2F70" w:rsidRDefault="006F2F70" w:rsidP="006F3570">
      <w:pPr>
        <w:spacing w:line="360" w:lineRule="auto"/>
        <w:ind w:firstLine="720"/>
        <w:jc w:val="both"/>
      </w:pPr>
      <w:r w:rsidRPr="006F2F70">
        <w:t>Šis sprendimas skelbiamas Teisės aktų registre.</w:t>
      </w:r>
    </w:p>
    <w:p w14:paraId="700E26A2" w14:textId="77777777" w:rsidR="00E03391" w:rsidRDefault="00E03391" w:rsidP="006F3570">
      <w:pPr>
        <w:spacing w:line="360" w:lineRule="auto"/>
        <w:ind w:firstLine="720"/>
        <w:jc w:val="both"/>
      </w:pPr>
    </w:p>
    <w:p w14:paraId="482AE1CD" w14:textId="77777777" w:rsidR="00E03391" w:rsidRDefault="00E03391" w:rsidP="006F3570">
      <w:pPr>
        <w:spacing w:line="360" w:lineRule="auto"/>
        <w:ind w:firstLine="720"/>
        <w:jc w:val="both"/>
      </w:pPr>
    </w:p>
    <w:p w14:paraId="0C9C1C82" w14:textId="77777777" w:rsidR="00E03391" w:rsidRDefault="00E03391" w:rsidP="006F3570">
      <w:pPr>
        <w:spacing w:line="360" w:lineRule="auto"/>
        <w:ind w:firstLine="720"/>
        <w:jc w:val="both"/>
      </w:pPr>
    </w:p>
    <w:p w14:paraId="47E4BD52" w14:textId="16794835" w:rsidR="00E03391" w:rsidRDefault="00E03391" w:rsidP="006F3570">
      <w:pPr>
        <w:spacing w:line="360" w:lineRule="auto"/>
        <w:ind w:firstLine="720"/>
        <w:jc w:val="both"/>
      </w:pPr>
      <w:r>
        <w:t xml:space="preserve">Meras </w:t>
      </w:r>
      <w:r>
        <w:tab/>
      </w:r>
      <w:r>
        <w:tab/>
      </w:r>
      <w:r>
        <w:tab/>
      </w:r>
      <w:r>
        <w:tab/>
      </w:r>
      <w:r>
        <w:tab/>
      </w:r>
      <w:r>
        <w:tab/>
      </w:r>
      <w:r>
        <w:tab/>
      </w:r>
      <w:r>
        <w:tab/>
      </w:r>
      <w:r>
        <w:tab/>
        <w:t xml:space="preserve">Kęstutis </w:t>
      </w:r>
      <w:proofErr w:type="spellStart"/>
      <w:r>
        <w:t>Tubis</w:t>
      </w:r>
      <w:proofErr w:type="spellEnd"/>
    </w:p>
    <w:p w14:paraId="04C500B7" w14:textId="77777777" w:rsidR="00E03391" w:rsidRDefault="00E03391" w:rsidP="006F3570">
      <w:pPr>
        <w:spacing w:line="360" w:lineRule="auto"/>
        <w:ind w:firstLine="720"/>
        <w:jc w:val="both"/>
      </w:pPr>
    </w:p>
    <w:p w14:paraId="37B713C5" w14:textId="77777777" w:rsidR="003473FC" w:rsidRDefault="003473FC" w:rsidP="006F3570">
      <w:pPr>
        <w:spacing w:line="360" w:lineRule="auto"/>
        <w:ind w:firstLine="720"/>
        <w:jc w:val="both"/>
      </w:pPr>
    </w:p>
    <w:p w14:paraId="55F5D142" w14:textId="77777777" w:rsidR="003473FC" w:rsidRDefault="003473FC" w:rsidP="006F3570">
      <w:pPr>
        <w:spacing w:line="360" w:lineRule="auto"/>
        <w:ind w:firstLine="720"/>
        <w:jc w:val="both"/>
      </w:pPr>
    </w:p>
    <w:p w14:paraId="3B46800A" w14:textId="77777777" w:rsidR="003473FC" w:rsidRDefault="003473FC" w:rsidP="006F3570">
      <w:pPr>
        <w:spacing w:line="360" w:lineRule="auto"/>
        <w:ind w:firstLine="720"/>
        <w:jc w:val="both"/>
      </w:pPr>
    </w:p>
    <w:p w14:paraId="23C55267" w14:textId="77777777" w:rsidR="003473FC" w:rsidRDefault="003473FC" w:rsidP="006F3570">
      <w:pPr>
        <w:spacing w:line="360" w:lineRule="auto"/>
        <w:ind w:firstLine="720"/>
        <w:jc w:val="both"/>
      </w:pPr>
    </w:p>
    <w:p w14:paraId="16DBD179" w14:textId="77777777" w:rsidR="003473FC" w:rsidRDefault="003473FC" w:rsidP="006F3570">
      <w:pPr>
        <w:spacing w:line="360" w:lineRule="auto"/>
        <w:ind w:firstLine="720"/>
        <w:jc w:val="both"/>
      </w:pPr>
    </w:p>
    <w:p w14:paraId="3573BB3F" w14:textId="77777777" w:rsidR="003473FC" w:rsidRDefault="003473FC" w:rsidP="006F3570">
      <w:pPr>
        <w:spacing w:line="360" w:lineRule="auto"/>
        <w:ind w:firstLine="720"/>
        <w:jc w:val="both"/>
      </w:pPr>
    </w:p>
    <w:p w14:paraId="2BC92D2C" w14:textId="77777777" w:rsidR="003473FC" w:rsidRDefault="003473FC" w:rsidP="006F3570">
      <w:pPr>
        <w:spacing w:line="360" w:lineRule="auto"/>
        <w:ind w:firstLine="720"/>
        <w:jc w:val="both"/>
      </w:pPr>
    </w:p>
    <w:p w14:paraId="4A4A5F33" w14:textId="77777777" w:rsidR="003473FC" w:rsidRDefault="003473FC" w:rsidP="006F3570">
      <w:pPr>
        <w:spacing w:line="360" w:lineRule="auto"/>
        <w:ind w:firstLine="720"/>
        <w:jc w:val="both"/>
      </w:pPr>
    </w:p>
    <w:p w14:paraId="1B4C535D" w14:textId="77777777" w:rsidR="003473FC" w:rsidRDefault="003473FC" w:rsidP="006F3570">
      <w:pPr>
        <w:spacing w:line="360" w:lineRule="auto"/>
        <w:ind w:firstLine="720"/>
        <w:jc w:val="both"/>
      </w:pPr>
    </w:p>
    <w:p w14:paraId="1FF5FDD0" w14:textId="77777777" w:rsidR="003473FC" w:rsidRDefault="003473FC" w:rsidP="006F3570">
      <w:pPr>
        <w:spacing w:line="360" w:lineRule="auto"/>
        <w:ind w:firstLine="720"/>
        <w:jc w:val="both"/>
      </w:pPr>
    </w:p>
    <w:p w14:paraId="75668965" w14:textId="77777777" w:rsidR="003473FC" w:rsidRDefault="003473FC" w:rsidP="006F3570">
      <w:pPr>
        <w:spacing w:line="360" w:lineRule="auto"/>
        <w:ind w:firstLine="720"/>
        <w:jc w:val="both"/>
      </w:pPr>
    </w:p>
    <w:p w14:paraId="37CF7CBD" w14:textId="77777777" w:rsidR="003473FC" w:rsidRDefault="003473FC" w:rsidP="006F3570">
      <w:pPr>
        <w:spacing w:line="360" w:lineRule="auto"/>
        <w:ind w:firstLine="720"/>
        <w:jc w:val="both"/>
      </w:pPr>
    </w:p>
    <w:p w14:paraId="164B83A1" w14:textId="77777777" w:rsidR="003473FC" w:rsidRDefault="003473FC" w:rsidP="006F3570">
      <w:pPr>
        <w:spacing w:line="360" w:lineRule="auto"/>
        <w:ind w:firstLine="720"/>
        <w:jc w:val="both"/>
      </w:pPr>
    </w:p>
    <w:p w14:paraId="6D5E11F8" w14:textId="77777777" w:rsidR="003473FC" w:rsidRDefault="003473FC" w:rsidP="006F3570">
      <w:pPr>
        <w:spacing w:line="360" w:lineRule="auto"/>
        <w:ind w:firstLine="720"/>
        <w:jc w:val="both"/>
      </w:pPr>
    </w:p>
    <w:p w14:paraId="6BF37303" w14:textId="77777777" w:rsidR="003473FC" w:rsidRDefault="003473FC" w:rsidP="006F3570">
      <w:pPr>
        <w:spacing w:line="360" w:lineRule="auto"/>
        <w:ind w:firstLine="720"/>
        <w:jc w:val="both"/>
      </w:pPr>
    </w:p>
    <w:p w14:paraId="38DCC3C9" w14:textId="77777777" w:rsidR="003473FC" w:rsidRDefault="003473FC" w:rsidP="006F3570">
      <w:pPr>
        <w:spacing w:line="360" w:lineRule="auto"/>
        <w:ind w:firstLine="720"/>
        <w:jc w:val="both"/>
      </w:pPr>
    </w:p>
    <w:p w14:paraId="40A088D0" w14:textId="77777777" w:rsidR="00AA4BA7" w:rsidRDefault="00AA4BA7" w:rsidP="006F3570">
      <w:pPr>
        <w:spacing w:line="360" w:lineRule="auto"/>
        <w:ind w:firstLine="720"/>
        <w:jc w:val="both"/>
      </w:pPr>
    </w:p>
    <w:p w14:paraId="3BC3EBAE" w14:textId="77777777" w:rsidR="00AA4BA7" w:rsidRDefault="00AA4BA7" w:rsidP="006F3570">
      <w:pPr>
        <w:spacing w:line="360" w:lineRule="auto"/>
        <w:ind w:firstLine="720"/>
        <w:jc w:val="both"/>
      </w:pPr>
    </w:p>
    <w:p w14:paraId="23633B0A" w14:textId="77777777" w:rsidR="00AA4BA7" w:rsidRDefault="00AA4BA7" w:rsidP="006F3570">
      <w:pPr>
        <w:spacing w:line="360" w:lineRule="auto"/>
        <w:ind w:firstLine="720"/>
        <w:jc w:val="both"/>
      </w:pPr>
    </w:p>
    <w:p w14:paraId="1BF05616" w14:textId="77777777" w:rsidR="00AA4BA7" w:rsidRDefault="00AA4BA7" w:rsidP="006F3570">
      <w:pPr>
        <w:spacing w:line="360" w:lineRule="auto"/>
        <w:ind w:firstLine="720"/>
        <w:jc w:val="both"/>
      </w:pPr>
    </w:p>
    <w:p w14:paraId="5C191250" w14:textId="77777777" w:rsidR="00AA4BA7" w:rsidRDefault="00AA4BA7" w:rsidP="006F3570">
      <w:pPr>
        <w:spacing w:line="360" w:lineRule="auto"/>
        <w:ind w:firstLine="720"/>
        <w:jc w:val="both"/>
      </w:pPr>
    </w:p>
    <w:p w14:paraId="63AA4750" w14:textId="77777777" w:rsidR="00AA4BA7" w:rsidRDefault="00AA4BA7" w:rsidP="006F3570">
      <w:pPr>
        <w:spacing w:line="360" w:lineRule="auto"/>
        <w:ind w:firstLine="720"/>
        <w:jc w:val="both"/>
      </w:pPr>
    </w:p>
    <w:p w14:paraId="13BCA518" w14:textId="77777777" w:rsidR="00AA4BA7" w:rsidRDefault="00AA4BA7" w:rsidP="006F3570">
      <w:pPr>
        <w:spacing w:line="360" w:lineRule="auto"/>
        <w:ind w:firstLine="720"/>
        <w:jc w:val="both"/>
      </w:pPr>
    </w:p>
    <w:p w14:paraId="1D183C95" w14:textId="77777777" w:rsidR="00DA68DA" w:rsidRDefault="00DA68DA" w:rsidP="006F3570">
      <w:pPr>
        <w:spacing w:line="360" w:lineRule="auto"/>
        <w:ind w:firstLine="720"/>
        <w:jc w:val="both"/>
      </w:pPr>
    </w:p>
    <w:p w14:paraId="2D540F4A" w14:textId="77777777" w:rsidR="00DA68DA" w:rsidRDefault="00DA68DA" w:rsidP="006F3570">
      <w:pPr>
        <w:spacing w:line="360" w:lineRule="auto"/>
        <w:ind w:firstLine="720"/>
        <w:jc w:val="both"/>
      </w:pPr>
    </w:p>
    <w:p w14:paraId="39D208DF" w14:textId="77777777" w:rsidR="00AA4BA7" w:rsidRDefault="00AA4BA7" w:rsidP="006F3570">
      <w:pPr>
        <w:spacing w:line="360" w:lineRule="auto"/>
        <w:ind w:firstLine="720"/>
        <w:jc w:val="both"/>
      </w:pPr>
    </w:p>
    <w:p w14:paraId="6A8CE627" w14:textId="77777777" w:rsidR="00E03391" w:rsidRDefault="00E03391" w:rsidP="00FD6B4C">
      <w:pPr>
        <w:jc w:val="center"/>
        <w:rPr>
          <w:b/>
          <w:bCs/>
        </w:rPr>
      </w:pPr>
    </w:p>
    <w:p w14:paraId="534C3F3A" w14:textId="45D3D486" w:rsidR="00537CB6" w:rsidRDefault="00DA1CAE" w:rsidP="00FD6B4C">
      <w:pPr>
        <w:jc w:val="center"/>
        <w:rPr>
          <w:b/>
          <w:bCs/>
        </w:rPr>
      </w:pPr>
      <w:r w:rsidRPr="00DA1CAE">
        <w:rPr>
          <w:b/>
          <w:bCs/>
        </w:rPr>
        <w:t xml:space="preserve">ANYKŠČIŲ RAJONO SAVIVALDYBĖS TARYBOS SPRENDIMO PROJEKTO </w:t>
      </w:r>
      <w:r w:rsidR="00AD7159">
        <w:rPr>
          <w:b/>
          <w:bCs/>
        </w:rPr>
        <w:t>,,</w:t>
      </w:r>
      <w:r w:rsidR="00537CB6">
        <w:rPr>
          <w:b/>
          <w:bCs/>
        </w:rPr>
        <w:t>D</w:t>
      </w:r>
      <w:r w:rsidRPr="00DA1CAE">
        <w:rPr>
          <w:b/>
          <w:bCs/>
        </w:rPr>
        <w:t>ĖL ANYKŠČIŲ RAJONO SAVIVALDYBĖS TARYBOS 2014 M. SAUSIO 30 D. SPRENDIMO NR. 1-TS-16 „DĖL PINIGINĖS SOCIALINĖS PARAMOS ANYKŠČIŲ RAJONO SAVIVALDYBĖS GYVENTOJAMS TEIKIMO TVARKOS APRAŠO PATVIRTINIMO“ PAKEITIMO“</w:t>
      </w:r>
    </w:p>
    <w:p w14:paraId="7BA28965" w14:textId="0B78CA32" w:rsidR="003473FC" w:rsidRPr="00DA1CAE" w:rsidRDefault="00537CB6" w:rsidP="00FD6B4C">
      <w:pPr>
        <w:ind w:firstLine="720"/>
        <w:rPr>
          <w:b/>
          <w:bCs/>
        </w:rPr>
      </w:pPr>
      <w:r>
        <w:rPr>
          <w:b/>
          <w:bCs/>
        </w:rPr>
        <w:t xml:space="preserve">                                            </w:t>
      </w:r>
      <w:r w:rsidR="003473FC" w:rsidRPr="00DA1CAE">
        <w:rPr>
          <w:b/>
          <w:bCs/>
        </w:rPr>
        <w:t>AIŠKINAMASIS RAŠTAS</w:t>
      </w:r>
    </w:p>
    <w:p w14:paraId="678CCCA9" w14:textId="77777777" w:rsidR="003473FC" w:rsidRDefault="003473FC" w:rsidP="003473FC">
      <w:pPr>
        <w:spacing w:line="360" w:lineRule="auto"/>
        <w:ind w:firstLine="720"/>
        <w:jc w:val="both"/>
      </w:pPr>
    </w:p>
    <w:p w14:paraId="1F946855" w14:textId="77777777" w:rsidR="003473FC" w:rsidRPr="00DA1CAE" w:rsidRDefault="003473FC" w:rsidP="003473FC">
      <w:pPr>
        <w:spacing w:line="360" w:lineRule="auto"/>
        <w:ind w:firstLine="720"/>
        <w:jc w:val="both"/>
        <w:rPr>
          <w:b/>
          <w:bCs/>
        </w:rPr>
      </w:pPr>
      <w:r w:rsidRPr="00DA1CAE">
        <w:rPr>
          <w:b/>
          <w:bCs/>
        </w:rPr>
        <w:t>1. Sprendimo projekto tikslai ir uždaviniai.</w:t>
      </w:r>
    </w:p>
    <w:p w14:paraId="60B9AA5F" w14:textId="2DE9FB5B" w:rsidR="00DA1CAE" w:rsidRDefault="00DA1CAE" w:rsidP="00DA1CAE">
      <w:pPr>
        <w:spacing w:line="360" w:lineRule="auto"/>
        <w:ind w:firstLine="720"/>
        <w:jc w:val="both"/>
      </w:pPr>
      <w:bookmarkStart w:id="3" w:name="_Hlk133495015"/>
      <w:r w:rsidRPr="00DA1CAE">
        <w:t xml:space="preserve">Lietuvos Respublikos piniginės socialinės paramos nepasiturintiems gyventojams įstatymo </w:t>
      </w:r>
      <w:bookmarkEnd w:id="3"/>
      <w:r w:rsidRPr="00DA1CAE">
        <w:t>Nr. IX-1675 21 ir 27 straipsnių pakeitimo įstatymo Nr. XIV-1844</w:t>
      </w:r>
      <w:r>
        <w:t xml:space="preserve"> 1 straipsniu buvo pakeista </w:t>
      </w:r>
      <w:r w:rsidRPr="00DA1CAE">
        <w:t>Lietuvos Respublikos piniginės socialinės paramos nepasiturintiems gyventojams įstatymo</w:t>
      </w:r>
      <w:r>
        <w:t xml:space="preserve"> 21 straipsnio 14 d</w:t>
      </w:r>
      <w:r w:rsidR="00D82C96">
        <w:t xml:space="preserve">alis </w:t>
      </w:r>
      <w:r>
        <w:t>ir nustat</w:t>
      </w:r>
      <w:r w:rsidR="00D82C96">
        <w:t>yta</w:t>
      </w:r>
      <w:r>
        <w:t xml:space="preserve">, kad </w:t>
      </w:r>
      <w:r w:rsidR="00D82C96">
        <w:t xml:space="preserve">nuo 2023 m. naujai išrinktos savivaldybės tarybos pirmojo posėdžio dienos </w:t>
      </w:r>
      <w:r>
        <w:t>sprendimai dėl piniginės socialinės paramos skyrimo priimami mero nustatyta tvarka. Todėl keičiamos šio aprašo nuostatos, susijusios su sprendimų priėmimo tvarka</w:t>
      </w:r>
      <w:r w:rsidR="00072EFB">
        <w:t>.</w:t>
      </w:r>
      <w:r>
        <w:t xml:space="preserve"> </w:t>
      </w:r>
    </w:p>
    <w:p w14:paraId="36185ED1" w14:textId="77777777" w:rsidR="003473FC" w:rsidRDefault="003473FC" w:rsidP="003473FC">
      <w:pPr>
        <w:spacing w:line="360" w:lineRule="auto"/>
        <w:ind w:firstLine="720"/>
        <w:jc w:val="both"/>
      </w:pPr>
      <w:r w:rsidRPr="00DA1CAE">
        <w:rPr>
          <w:b/>
          <w:bCs/>
        </w:rPr>
        <w:t>2. Siūlomos teisinio reguliavimo nuostatos ir laukiami rezultatai</w:t>
      </w:r>
      <w:r>
        <w:t>.</w:t>
      </w:r>
    </w:p>
    <w:p w14:paraId="5FFA47B9" w14:textId="19EE3097" w:rsidR="003473FC" w:rsidRDefault="003473FC" w:rsidP="003473FC">
      <w:pPr>
        <w:spacing w:line="360" w:lineRule="auto"/>
        <w:ind w:firstLine="720"/>
        <w:jc w:val="both"/>
      </w:pPr>
      <w:r>
        <w:t xml:space="preserve">Lietuvos Respublikos vietos savivaldos įstatymas, </w:t>
      </w:r>
      <w:r w:rsidR="00DA1CAE" w:rsidRPr="00DA1CAE">
        <w:t>Lietuvos Respublikos piniginės socialinės paramos nepasiturintiems gyventojams įstatym</w:t>
      </w:r>
      <w:r w:rsidR="00DA1CAE">
        <w:t>as</w:t>
      </w:r>
      <w:r w:rsidR="00D82C96">
        <w:t xml:space="preserve">. Aprašo nuostatos bus suderintos su pasikeitusio teisinio reglamentavimo nuostatomis. </w:t>
      </w:r>
      <w:r w:rsidR="00DA1CAE" w:rsidRPr="00DA1CAE">
        <w:t xml:space="preserve"> </w:t>
      </w:r>
      <w:r>
        <w:t xml:space="preserve"> </w:t>
      </w:r>
    </w:p>
    <w:p w14:paraId="1C1D066B" w14:textId="77777777" w:rsidR="003473FC" w:rsidRPr="00D82C96" w:rsidRDefault="003473FC" w:rsidP="003473FC">
      <w:pPr>
        <w:spacing w:line="360" w:lineRule="auto"/>
        <w:ind w:firstLine="720"/>
        <w:jc w:val="both"/>
        <w:rPr>
          <w:b/>
          <w:bCs/>
        </w:rPr>
      </w:pPr>
      <w:r w:rsidRPr="00D82C96">
        <w:rPr>
          <w:b/>
          <w:bCs/>
        </w:rPr>
        <w:t>3. Lėšų poreikis ir šaltiniai.</w:t>
      </w:r>
    </w:p>
    <w:p w14:paraId="208BF943" w14:textId="2C5AAEA0" w:rsidR="003473FC" w:rsidRDefault="00D82C96" w:rsidP="003473FC">
      <w:pPr>
        <w:spacing w:line="360" w:lineRule="auto"/>
        <w:ind w:firstLine="720"/>
        <w:jc w:val="both"/>
      </w:pPr>
      <w:r>
        <w:t>Nėra</w:t>
      </w:r>
      <w:r w:rsidR="00072EFB">
        <w:t>.</w:t>
      </w:r>
      <w:r>
        <w:t xml:space="preserve"> </w:t>
      </w:r>
    </w:p>
    <w:p w14:paraId="7DD691FE" w14:textId="77777777" w:rsidR="003473FC" w:rsidRPr="00D82C96" w:rsidRDefault="003473FC" w:rsidP="003473FC">
      <w:pPr>
        <w:spacing w:line="360" w:lineRule="auto"/>
        <w:ind w:firstLine="720"/>
        <w:jc w:val="both"/>
        <w:rPr>
          <w:b/>
          <w:bCs/>
        </w:rPr>
      </w:pPr>
      <w:r w:rsidRPr="00D82C96">
        <w:rPr>
          <w:b/>
          <w:bCs/>
        </w:rPr>
        <w:t>4. Numatomo teisinio reguliavimo poveikio vertinimo rezultatai, galimos neigiamos priimto sprendimo pasekmės ir kokių priemonių reikėtų imtis, kad tokių pasekmių būtų išvengta.</w:t>
      </w:r>
    </w:p>
    <w:p w14:paraId="2BABAFB1" w14:textId="77777777" w:rsidR="003473FC" w:rsidRDefault="003473FC" w:rsidP="003473FC">
      <w:pPr>
        <w:spacing w:line="360" w:lineRule="auto"/>
        <w:ind w:firstLine="720"/>
        <w:jc w:val="both"/>
      </w:pPr>
      <w:r>
        <w:t>Neigiamų pasekmių nenumatoma.</w:t>
      </w:r>
    </w:p>
    <w:p w14:paraId="67FC27A6" w14:textId="77777777" w:rsidR="003473FC" w:rsidRPr="005C2A19" w:rsidRDefault="003473FC" w:rsidP="003473FC">
      <w:pPr>
        <w:spacing w:line="360" w:lineRule="auto"/>
        <w:ind w:firstLine="720"/>
        <w:jc w:val="both"/>
        <w:rPr>
          <w:b/>
          <w:bCs/>
        </w:rPr>
      </w:pPr>
      <w:r w:rsidRPr="005C2A19">
        <w:rPr>
          <w:b/>
          <w:bCs/>
        </w:rPr>
        <w:t>5. Kokius teisės aktus būtina priimti, kokius galiojančius teisės aktus reikia pakeisti ar pripažinti netekusiais galios – kas ir kada juos turėtų priimti.</w:t>
      </w:r>
    </w:p>
    <w:p w14:paraId="4F8A03B7" w14:textId="57837A69" w:rsidR="003473FC" w:rsidRDefault="003473FC" w:rsidP="003473FC">
      <w:pPr>
        <w:spacing w:line="360" w:lineRule="auto"/>
        <w:ind w:firstLine="720"/>
        <w:jc w:val="both"/>
      </w:pPr>
      <w:r>
        <w:t xml:space="preserve">Reikia pakeisti </w:t>
      </w:r>
      <w:r w:rsidR="005C2A19" w:rsidRPr="005C2A19">
        <w:t xml:space="preserve"> Anykščių rajono savivaldybės tarybos 2014 m. sausio 30 d. sprendimą Nr. 1-TS-16 „Dėl piniginės socialinės paramos Anykščių rajono savivaldybės gyventojams teikimo tvarkos aprašo patvirtinimo“</w:t>
      </w:r>
      <w:r w:rsidR="005C2A19">
        <w:t xml:space="preserve">, mero potvarkiu nustatyti sprendimų </w:t>
      </w:r>
      <w:r w:rsidR="005C2A19" w:rsidRPr="005C2A19">
        <w:t xml:space="preserve">piniginės socialinės paramos skyrimo </w:t>
      </w:r>
      <w:r w:rsidR="005C2A19">
        <w:t>priėmimo tvarką ir atitinkamai priimti mero potvarkį įgyvendinančius lokalinius teisės aktus.</w:t>
      </w:r>
    </w:p>
    <w:p w14:paraId="07198B52" w14:textId="77777777" w:rsidR="003473FC" w:rsidRPr="005C2A19" w:rsidRDefault="003473FC" w:rsidP="003473FC">
      <w:pPr>
        <w:spacing w:line="360" w:lineRule="auto"/>
        <w:ind w:firstLine="720"/>
        <w:jc w:val="both"/>
        <w:rPr>
          <w:b/>
          <w:bCs/>
        </w:rPr>
      </w:pPr>
      <w:r w:rsidRPr="005C2A19">
        <w:rPr>
          <w:b/>
          <w:bCs/>
        </w:rPr>
        <w:t>6. Sprendimo įgyvendinimo terminai – kas, ką ir kada turėtų atlikti.</w:t>
      </w:r>
      <w:r w:rsidRPr="005C2A19">
        <w:rPr>
          <w:b/>
          <w:bCs/>
        </w:rPr>
        <w:tab/>
      </w:r>
    </w:p>
    <w:p w14:paraId="7A027020" w14:textId="045C93A0" w:rsidR="003473FC" w:rsidRDefault="005C2A19" w:rsidP="003473FC">
      <w:pPr>
        <w:spacing w:line="360" w:lineRule="auto"/>
        <w:ind w:firstLine="720"/>
        <w:jc w:val="both"/>
      </w:pPr>
      <w:r>
        <w:t>Sprendimą įgyvendina meras ir mero sprendimu</w:t>
      </w:r>
      <w:r w:rsidR="00CF38B7">
        <w:t xml:space="preserve"> (sprendimais)</w:t>
      </w:r>
      <w:r>
        <w:t xml:space="preserve"> įgaliot</w:t>
      </w:r>
      <w:r w:rsidR="00CF38B7">
        <w:t>i Administracijos direktorius ir (ar) kiti Administracijos darbuotojai</w:t>
      </w:r>
      <w:r w:rsidR="003473FC">
        <w:t xml:space="preserve">, įsigaliojus </w:t>
      </w:r>
      <w:r w:rsidR="00CF38B7">
        <w:t xml:space="preserve">mero nustatytai sprendimų priėmimo tvarkai. </w:t>
      </w:r>
    </w:p>
    <w:p w14:paraId="39B34FFA" w14:textId="77777777" w:rsidR="003473FC" w:rsidRPr="00CF38B7" w:rsidRDefault="003473FC" w:rsidP="003473FC">
      <w:pPr>
        <w:spacing w:line="360" w:lineRule="auto"/>
        <w:ind w:firstLine="720"/>
        <w:jc w:val="both"/>
        <w:rPr>
          <w:b/>
          <w:bCs/>
        </w:rPr>
      </w:pPr>
      <w:r w:rsidRPr="00CF38B7">
        <w:rPr>
          <w:b/>
          <w:bCs/>
        </w:rPr>
        <w:t>7. Sprendimo projekto rengimo metu gauti specialistų vertinimai ir išvados</w:t>
      </w:r>
    </w:p>
    <w:p w14:paraId="2F100815" w14:textId="281A940B" w:rsidR="003473FC" w:rsidRDefault="003473FC" w:rsidP="003473FC">
      <w:pPr>
        <w:spacing w:line="360" w:lineRule="auto"/>
        <w:ind w:firstLine="720"/>
        <w:jc w:val="both"/>
      </w:pPr>
      <w:r>
        <w:t xml:space="preserve">Nėra. </w:t>
      </w:r>
    </w:p>
    <w:p w14:paraId="0E6C991E" w14:textId="77777777" w:rsidR="003473FC" w:rsidRPr="00CF38B7" w:rsidRDefault="003473FC" w:rsidP="003473FC">
      <w:pPr>
        <w:spacing w:line="360" w:lineRule="auto"/>
        <w:ind w:firstLine="720"/>
        <w:jc w:val="both"/>
        <w:rPr>
          <w:b/>
          <w:bCs/>
        </w:rPr>
      </w:pPr>
      <w:r w:rsidRPr="00CF38B7">
        <w:rPr>
          <w:b/>
          <w:bCs/>
        </w:rPr>
        <w:t>8. Kiti reikalingi pagrindimai, skaičiavimai ir paaiškinimai</w:t>
      </w:r>
    </w:p>
    <w:p w14:paraId="773AD1DC" w14:textId="77777777" w:rsidR="003473FC" w:rsidRPr="00CF38B7" w:rsidRDefault="003473FC" w:rsidP="003473FC">
      <w:pPr>
        <w:spacing w:line="360" w:lineRule="auto"/>
        <w:ind w:firstLine="720"/>
        <w:jc w:val="both"/>
        <w:rPr>
          <w:b/>
          <w:bCs/>
        </w:rPr>
      </w:pPr>
      <w:r w:rsidRPr="00CF38B7">
        <w:t>Nėra</w:t>
      </w:r>
      <w:r w:rsidRPr="00CF38B7">
        <w:rPr>
          <w:b/>
          <w:bCs/>
        </w:rPr>
        <w:t>.</w:t>
      </w:r>
    </w:p>
    <w:p w14:paraId="474EE017" w14:textId="77777777" w:rsidR="003473FC" w:rsidRPr="00CF38B7" w:rsidRDefault="003473FC" w:rsidP="003473FC">
      <w:pPr>
        <w:spacing w:line="360" w:lineRule="auto"/>
        <w:ind w:firstLine="720"/>
        <w:jc w:val="both"/>
        <w:rPr>
          <w:b/>
          <w:bCs/>
        </w:rPr>
      </w:pPr>
      <w:r w:rsidRPr="00CF38B7">
        <w:rPr>
          <w:b/>
          <w:bCs/>
        </w:rPr>
        <w:t xml:space="preserve">9. Sprendimo projekto iniciatorius ir rengėjas, pranešėjas </w:t>
      </w:r>
    </w:p>
    <w:p w14:paraId="37F7BC9B" w14:textId="77777777" w:rsidR="003473FC" w:rsidRDefault="003473FC" w:rsidP="003473FC">
      <w:pPr>
        <w:spacing w:line="360" w:lineRule="auto"/>
        <w:ind w:firstLine="720"/>
        <w:jc w:val="both"/>
      </w:pPr>
      <w:r>
        <w:t>Sprendimo projekto iniciatorius – Socialinės paramos skyrius.</w:t>
      </w:r>
    </w:p>
    <w:p w14:paraId="360B4F84" w14:textId="1A546CBF" w:rsidR="003473FC" w:rsidRDefault="003473FC" w:rsidP="003473FC">
      <w:pPr>
        <w:spacing w:line="360" w:lineRule="auto"/>
        <w:ind w:firstLine="720"/>
        <w:jc w:val="both"/>
      </w:pPr>
      <w:r>
        <w:t xml:space="preserve">Rengėja – Socialinės paramos skyriaus vyr. specialistė Asta </w:t>
      </w:r>
      <w:proofErr w:type="spellStart"/>
      <w:r>
        <w:t>Fallin</w:t>
      </w:r>
      <w:proofErr w:type="spellEnd"/>
      <w:r w:rsidR="00CF38B7">
        <w:t>.</w:t>
      </w:r>
    </w:p>
    <w:p w14:paraId="6AF6402F" w14:textId="1FC03915" w:rsidR="003473FC" w:rsidRDefault="003473FC" w:rsidP="00CF38B7">
      <w:pPr>
        <w:spacing w:line="360" w:lineRule="auto"/>
        <w:ind w:left="720"/>
        <w:jc w:val="both"/>
      </w:pPr>
      <w:r>
        <w:t>Pranešėja – Socialinės paramos skyriaus vedėjo pavaduotoja</w:t>
      </w:r>
      <w:r w:rsidR="00CF38B7">
        <w:t>, atliekanti skyriaus vedėjo funkcijas</w:t>
      </w:r>
      <w:r w:rsidR="00072EFB">
        <w:t>,</w:t>
      </w:r>
      <w:r w:rsidR="00CF38B7">
        <w:t xml:space="preserve"> </w:t>
      </w:r>
      <w:r>
        <w:t xml:space="preserve"> Laura Stalauskaitė</w:t>
      </w:r>
      <w:r w:rsidR="00CF38B7">
        <w:t>.</w:t>
      </w:r>
    </w:p>
    <w:p w14:paraId="19A714D0" w14:textId="77777777" w:rsidR="003473FC" w:rsidRDefault="003473FC" w:rsidP="006F3570">
      <w:pPr>
        <w:spacing w:line="360" w:lineRule="auto"/>
        <w:ind w:firstLine="720"/>
        <w:jc w:val="both"/>
      </w:pPr>
    </w:p>
    <w:p w14:paraId="4B37E531" w14:textId="22673265" w:rsidR="000B40CC" w:rsidRDefault="000B40CC" w:rsidP="006F3570">
      <w:pPr>
        <w:spacing w:line="360" w:lineRule="auto"/>
        <w:jc w:val="both"/>
      </w:pPr>
    </w:p>
    <w:p w14:paraId="6C0509C1" w14:textId="185432BE" w:rsidR="005A20A9" w:rsidRDefault="005A20A9" w:rsidP="006F3570">
      <w:pPr>
        <w:spacing w:line="360" w:lineRule="auto"/>
        <w:jc w:val="both"/>
      </w:pPr>
    </w:p>
    <w:p w14:paraId="33E67DF1" w14:textId="77777777" w:rsidR="00DA148C" w:rsidRDefault="00DA148C" w:rsidP="006F3570">
      <w:pPr>
        <w:spacing w:line="360" w:lineRule="auto"/>
        <w:jc w:val="both"/>
      </w:pPr>
    </w:p>
    <w:p w14:paraId="6B77E907" w14:textId="77777777" w:rsidR="00DA148C" w:rsidRDefault="00DA148C" w:rsidP="006F3570">
      <w:pPr>
        <w:spacing w:line="360" w:lineRule="auto"/>
        <w:jc w:val="both"/>
      </w:pPr>
    </w:p>
    <w:p w14:paraId="40FDC32D" w14:textId="77777777" w:rsidR="00DA148C" w:rsidRDefault="00DA148C" w:rsidP="006F3570">
      <w:pPr>
        <w:spacing w:line="360" w:lineRule="auto"/>
        <w:jc w:val="both"/>
      </w:pPr>
    </w:p>
    <w:p w14:paraId="35EEE202" w14:textId="77777777" w:rsidR="00DA148C" w:rsidRDefault="00DA148C" w:rsidP="006F3570">
      <w:pPr>
        <w:spacing w:line="360" w:lineRule="auto"/>
        <w:jc w:val="both"/>
      </w:pPr>
    </w:p>
    <w:p w14:paraId="353914E2" w14:textId="77777777" w:rsidR="00DA148C" w:rsidRDefault="00DA148C" w:rsidP="006F3570">
      <w:pPr>
        <w:spacing w:line="360" w:lineRule="auto"/>
        <w:jc w:val="both"/>
      </w:pPr>
    </w:p>
    <w:p w14:paraId="445B190D" w14:textId="77777777" w:rsidR="00DA148C" w:rsidRDefault="00DA148C" w:rsidP="006F3570">
      <w:pPr>
        <w:spacing w:line="360" w:lineRule="auto"/>
        <w:jc w:val="both"/>
      </w:pPr>
    </w:p>
    <w:p w14:paraId="33FFF76B" w14:textId="77777777" w:rsidR="00DA148C" w:rsidRDefault="00DA148C" w:rsidP="006F3570">
      <w:pPr>
        <w:spacing w:line="360" w:lineRule="auto"/>
        <w:jc w:val="both"/>
      </w:pPr>
    </w:p>
    <w:p w14:paraId="544CA360" w14:textId="77777777" w:rsidR="00DA148C" w:rsidRDefault="00DA148C" w:rsidP="006F3570">
      <w:pPr>
        <w:spacing w:line="360" w:lineRule="auto"/>
        <w:jc w:val="both"/>
      </w:pPr>
    </w:p>
    <w:p w14:paraId="6146FBD7" w14:textId="77777777" w:rsidR="00DA148C" w:rsidRDefault="00DA148C" w:rsidP="006F3570">
      <w:pPr>
        <w:spacing w:line="360" w:lineRule="auto"/>
        <w:jc w:val="both"/>
      </w:pPr>
    </w:p>
    <w:p w14:paraId="399604C6" w14:textId="77777777" w:rsidR="00DA148C" w:rsidRDefault="00DA148C" w:rsidP="006F3570">
      <w:pPr>
        <w:spacing w:line="360" w:lineRule="auto"/>
        <w:jc w:val="both"/>
      </w:pPr>
    </w:p>
    <w:p w14:paraId="3D3A4AB0" w14:textId="77777777" w:rsidR="00DA148C" w:rsidRDefault="00DA148C" w:rsidP="006F3570">
      <w:pPr>
        <w:spacing w:line="360" w:lineRule="auto"/>
        <w:jc w:val="both"/>
      </w:pPr>
    </w:p>
    <w:p w14:paraId="1A8BC6E2" w14:textId="77777777" w:rsidR="00DA148C" w:rsidRDefault="00DA148C" w:rsidP="006F3570">
      <w:pPr>
        <w:spacing w:line="360" w:lineRule="auto"/>
        <w:jc w:val="both"/>
      </w:pPr>
    </w:p>
    <w:p w14:paraId="2A8E0DA1" w14:textId="77777777" w:rsidR="00DA148C" w:rsidRDefault="00DA148C" w:rsidP="006F3570">
      <w:pPr>
        <w:spacing w:line="360" w:lineRule="auto"/>
        <w:jc w:val="both"/>
      </w:pPr>
    </w:p>
    <w:p w14:paraId="6FEAF903" w14:textId="77777777" w:rsidR="00DA148C" w:rsidRDefault="00DA148C" w:rsidP="006F3570">
      <w:pPr>
        <w:spacing w:line="360" w:lineRule="auto"/>
        <w:jc w:val="both"/>
      </w:pPr>
    </w:p>
    <w:p w14:paraId="0F3F8CE9" w14:textId="77777777" w:rsidR="00DA148C" w:rsidRDefault="00DA148C" w:rsidP="006F3570">
      <w:pPr>
        <w:spacing w:line="360" w:lineRule="auto"/>
        <w:jc w:val="both"/>
      </w:pPr>
    </w:p>
    <w:p w14:paraId="62DF36C5" w14:textId="77777777" w:rsidR="00DA148C" w:rsidRDefault="00DA148C" w:rsidP="006F3570">
      <w:pPr>
        <w:spacing w:line="360" w:lineRule="auto"/>
        <w:jc w:val="both"/>
      </w:pPr>
    </w:p>
    <w:p w14:paraId="7C805082" w14:textId="77777777" w:rsidR="00DA148C" w:rsidRDefault="00DA148C" w:rsidP="006F3570">
      <w:pPr>
        <w:spacing w:line="360" w:lineRule="auto"/>
        <w:jc w:val="both"/>
      </w:pPr>
    </w:p>
    <w:p w14:paraId="70D8D0B6" w14:textId="77777777" w:rsidR="00DA148C" w:rsidRDefault="00DA148C" w:rsidP="006F3570">
      <w:pPr>
        <w:spacing w:line="360" w:lineRule="auto"/>
        <w:jc w:val="both"/>
      </w:pPr>
    </w:p>
    <w:p w14:paraId="4EAD7C53" w14:textId="77777777" w:rsidR="00DA148C" w:rsidRDefault="00DA148C" w:rsidP="006F3570">
      <w:pPr>
        <w:spacing w:line="360" w:lineRule="auto"/>
        <w:jc w:val="both"/>
      </w:pPr>
    </w:p>
    <w:p w14:paraId="1678BABA" w14:textId="77777777" w:rsidR="00DA148C" w:rsidRDefault="00DA148C" w:rsidP="006F3570">
      <w:pPr>
        <w:spacing w:line="360" w:lineRule="auto"/>
        <w:jc w:val="both"/>
      </w:pPr>
    </w:p>
    <w:p w14:paraId="0E12A87F" w14:textId="77777777" w:rsidR="00DA148C" w:rsidRDefault="00DA148C" w:rsidP="006F3570">
      <w:pPr>
        <w:spacing w:line="360" w:lineRule="auto"/>
        <w:jc w:val="both"/>
      </w:pPr>
    </w:p>
    <w:p w14:paraId="55F8B142" w14:textId="77777777" w:rsidR="00DA148C" w:rsidRDefault="00DA148C" w:rsidP="006F3570">
      <w:pPr>
        <w:spacing w:line="360" w:lineRule="auto"/>
        <w:jc w:val="both"/>
      </w:pPr>
    </w:p>
    <w:p w14:paraId="7E0AB2F9" w14:textId="77777777" w:rsidR="00DA148C" w:rsidRDefault="00DA148C" w:rsidP="006F3570">
      <w:pPr>
        <w:spacing w:line="360" w:lineRule="auto"/>
        <w:jc w:val="both"/>
      </w:pPr>
    </w:p>
    <w:p w14:paraId="097566B7" w14:textId="273FAAEF" w:rsidR="00DA148C" w:rsidRDefault="00DA148C" w:rsidP="00DA148C">
      <w:pPr>
        <w:spacing w:line="360" w:lineRule="auto"/>
        <w:ind w:left="3600" w:firstLine="720"/>
        <w:jc w:val="both"/>
      </w:pPr>
      <w:r>
        <w:rPr>
          <w:noProof/>
        </w:rPr>
        <w:drawing>
          <wp:inline distT="0" distB="0" distL="0" distR="0" wp14:anchorId="6D23286E" wp14:editId="5448A193">
            <wp:extent cx="658495" cy="658495"/>
            <wp:effectExtent l="0" t="0" r="8255" b="8255"/>
            <wp:docPr id="1612602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pic:spPr>
                </pic:pic>
              </a:graphicData>
            </a:graphic>
          </wp:inline>
        </w:drawing>
      </w:r>
      <w:r w:rsidR="004E3528">
        <w:t xml:space="preserve">                             lyginamasis variantas</w:t>
      </w:r>
    </w:p>
    <w:p w14:paraId="77F23273" w14:textId="77777777" w:rsidR="00DA148C" w:rsidRPr="00DA148C" w:rsidRDefault="00DA148C" w:rsidP="00A84835">
      <w:pPr>
        <w:jc w:val="center"/>
        <w:rPr>
          <w:b/>
          <w:bCs/>
        </w:rPr>
      </w:pPr>
      <w:r w:rsidRPr="00DA148C">
        <w:rPr>
          <w:b/>
          <w:bCs/>
        </w:rPr>
        <w:t>ANYKŠČIŲ RAJONO SAVIVALDYBĖS</w:t>
      </w:r>
    </w:p>
    <w:p w14:paraId="218659EB" w14:textId="77777777" w:rsidR="00DA148C" w:rsidRPr="00DA148C" w:rsidRDefault="00DA148C" w:rsidP="00A84835">
      <w:pPr>
        <w:jc w:val="center"/>
        <w:rPr>
          <w:b/>
          <w:bCs/>
        </w:rPr>
      </w:pPr>
      <w:r w:rsidRPr="00DA148C">
        <w:rPr>
          <w:b/>
          <w:bCs/>
        </w:rPr>
        <w:t>TARYBA</w:t>
      </w:r>
    </w:p>
    <w:p w14:paraId="3A3454D4" w14:textId="77777777" w:rsidR="00DA148C" w:rsidRDefault="00DA148C" w:rsidP="00A84835">
      <w:pPr>
        <w:jc w:val="both"/>
      </w:pPr>
    </w:p>
    <w:p w14:paraId="04A7154C" w14:textId="77777777" w:rsidR="00DA148C" w:rsidRPr="00DA148C" w:rsidRDefault="00DA148C" w:rsidP="00A84835">
      <w:pPr>
        <w:jc w:val="center"/>
        <w:rPr>
          <w:b/>
          <w:bCs/>
        </w:rPr>
      </w:pPr>
      <w:r w:rsidRPr="00DA148C">
        <w:rPr>
          <w:b/>
          <w:bCs/>
        </w:rPr>
        <w:t>SPRENDIMAS</w:t>
      </w:r>
    </w:p>
    <w:p w14:paraId="18E8B4A4" w14:textId="77777777" w:rsidR="00DA148C" w:rsidRDefault="00DA148C" w:rsidP="00A84835">
      <w:pPr>
        <w:jc w:val="both"/>
      </w:pPr>
    </w:p>
    <w:p w14:paraId="3266BB9D" w14:textId="77777777" w:rsidR="00DA148C" w:rsidRPr="00DA148C" w:rsidRDefault="00DA148C" w:rsidP="00A84835">
      <w:pPr>
        <w:jc w:val="center"/>
        <w:rPr>
          <w:b/>
          <w:bCs/>
        </w:rPr>
      </w:pPr>
      <w:r w:rsidRPr="00DA148C">
        <w:rPr>
          <w:b/>
          <w:bCs/>
        </w:rPr>
        <w:t>DĖL ANYKŠČIŲ RAJONO SAVIVALDYBĖS TARYBOS 2014 M. SAUSIO 30 D. SPRENDIMO NR. 1-TS-16 „DĖL PINIGINĖS SOCIALINĖS PARAMOS ANYKŠČIŲ RAJONO SAVIVALDYBĖS GYVENTOJAMS TEIKIMO TVARKOS APRAŠO PATVIRTINIMO“ PAKEITIMO</w:t>
      </w:r>
    </w:p>
    <w:p w14:paraId="2A384D2E" w14:textId="77777777" w:rsidR="00DA148C" w:rsidRDefault="00DA148C" w:rsidP="00A84835">
      <w:pPr>
        <w:jc w:val="both"/>
      </w:pPr>
    </w:p>
    <w:p w14:paraId="4CF59AB4" w14:textId="77777777" w:rsidR="00DA148C" w:rsidRDefault="00DA148C" w:rsidP="00A84835">
      <w:pPr>
        <w:jc w:val="center"/>
      </w:pPr>
      <w:r>
        <w:t>2023 m. gegužės     d. Nr. 1-T-</w:t>
      </w:r>
    </w:p>
    <w:p w14:paraId="053CBFB0" w14:textId="77777777" w:rsidR="00DA148C" w:rsidRDefault="00DA148C" w:rsidP="00A84835">
      <w:pPr>
        <w:jc w:val="center"/>
      </w:pPr>
      <w:r>
        <w:t>Anykščiai</w:t>
      </w:r>
    </w:p>
    <w:p w14:paraId="069283AE" w14:textId="77777777" w:rsidR="00DA148C" w:rsidRDefault="00DA148C" w:rsidP="00DA148C">
      <w:pPr>
        <w:spacing w:line="360" w:lineRule="auto"/>
        <w:jc w:val="both"/>
      </w:pPr>
    </w:p>
    <w:p w14:paraId="3DD25B4A" w14:textId="77777777" w:rsidR="00DA148C" w:rsidRDefault="00DA148C" w:rsidP="00BA7C76">
      <w:pPr>
        <w:spacing w:line="360" w:lineRule="auto"/>
        <w:ind w:firstLine="720"/>
        <w:jc w:val="both"/>
      </w:pPr>
      <w:r>
        <w:t>Vadovaudamasi Lietuvos Respublikos vietos savivaldos įstatymo 6 straipsnio 43 punktu, 15 straipsnio 2 dalies 30 punktu, 4 dalimi, Lietuvos Respublikos piniginės socialinės paramos nepasiturintiems gyventojams įstatymo Nr. IX-1675 21 ir 27 straipsnių pakeitimo įstatymo Nr. XIV-1844 1 straipsniu, Anykščių rajono savivaldybės taryba nusprendžia:</w:t>
      </w:r>
    </w:p>
    <w:p w14:paraId="085F974B" w14:textId="6E981220" w:rsidR="00BA7C76" w:rsidRDefault="00791CAB" w:rsidP="00BA7C76">
      <w:pPr>
        <w:spacing w:line="360" w:lineRule="auto"/>
        <w:ind w:firstLine="720"/>
        <w:jc w:val="both"/>
      </w:pPr>
      <w:r>
        <w:t>p</w:t>
      </w:r>
      <w:r w:rsidR="00DA148C">
        <w:t xml:space="preserve">akeisti Anykščių rajono savivaldybės tarybos 2014 m. sausio 30 d. sprendimą Nr. 1-TS-16 „Dėl piniginės socialinės paramos Anykščių rajono savivaldybės gyventojams teikimo tvarkos aprašo patvirtinimo“: </w:t>
      </w:r>
    </w:p>
    <w:p w14:paraId="3CADCF90" w14:textId="0D48A545" w:rsidR="00DA148C" w:rsidRDefault="00DA148C" w:rsidP="00BA7C76">
      <w:pPr>
        <w:pStyle w:val="Sraopastraipa"/>
        <w:numPr>
          <w:ilvl w:val="0"/>
          <w:numId w:val="2"/>
        </w:numPr>
        <w:spacing w:line="360" w:lineRule="auto"/>
        <w:jc w:val="both"/>
      </w:pPr>
      <w:r>
        <w:t>pripažinti netekusiais galios šio sprendimo 2 ir 3 punktus;</w:t>
      </w:r>
    </w:p>
    <w:p w14:paraId="7300898C" w14:textId="77777777" w:rsidR="00DA148C" w:rsidRPr="00BA7C76" w:rsidRDefault="00DA148C" w:rsidP="00BA7C76">
      <w:pPr>
        <w:spacing w:line="360" w:lineRule="auto"/>
        <w:ind w:firstLine="720"/>
        <w:jc w:val="both"/>
        <w:rPr>
          <w:strike/>
        </w:rPr>
      </w:pPr>
      <w:r>
        <w:t>,,</w:t>
      </w:r>
      <w:r w:rsidRPr="00BA7C76">
        <w:rPr>
          <w:strike/>
        </w:rPr>
        <w:t>2. Nustatyti, kad socialinėms pašalpoms administruoti skiriama 5 procentai socialinėms pašalpoms skirtų lėšų nuo panaudotų lėšų socialinėms pašalpoms mokėti.</w:t>
      </w:r>
    </w:p>
    <w:p w14:paraId="76A9AF93" w14:textId="77777777" w:rsidR="00DA148C" w:rsidRPr="00BA7C76" w:rsidRDefault="00DA148C" w:rsidP="00BA7C76">
      <w:pPr>
        <w:spacing w:line="360" w:lineRule="auto"/>
        <w:ind w:firstLine="720"/>
        <w:jc w:val="both"/>
        <w:rPr>
          <w:strike/>
        </w:rPr>
      </w:pPr>
      <w:r w:rsidRPr="00BA7C76">
        <w:rPr>
          <w:strike/>
        </w:rPr>
        <w:t>3. Nustatyti, kad nepanaudotos lėšos socialinėms pašalpoms mokėti naudojamos socialinės srities funkcijoms.“</w:t>
      </w:r>
    </w:p>
    <w:p w14:paraId="66C19402" w14:textId="77777777" w:rsidR="00DA148C" w:rsidRDefault="00DA148C" w:rsidP="00BA7C76">
      <w:pPr>
        <w:spacing w:line="360" w:lineRule="auto"/>
        <w:ind w:firstLine="720"/>
        <w:jc w:val="both"/>
      </w:pPr>
      <w:r>
        <w:t>2. pakeisti šiuo sprendimu patvirtintą Piniginės socialinės paramos Anykščių rajono savivaldybės gyventojams teikimo tvarkos aprašą:</w:t>
      </w:r>
    </w:p>
    <w:p w14:paraId="2B580970" w14:textId="77777777" w:rsidR="00DA148C" w:rsidRDefault="00DA148C" w:rsidP="00BA7C76">
      <w:pPr>
        <w:spacing w:line="360" w:lineRule="auto"/>
        <w:ind w:firstLine="720"/>
        <w:jc w:val="both"/>
      </w:pPr>
      <w:r>
        <w:t>2.1. pakeisti 11.2 papunktį ir jį išdėstyti taip:</w:t>
      </w:r>
    </w:p>
    <w:p w14:paraId="6B6ED910" w14:textId="77777777" w:rsidR="00DA148C" w:rsidRPr="00BA7C76" w:rsidRDefault="00DA148C" w:rsidP="00BA7C76">
      <w:pPr>
        <w:spacing w:line="360" w:lineRule="auto"/>
        <w:ind w:firstLine="720"/>
        <w:jc w:val="both"/>
        <w:rPr>
          <w:strike/>
        </w:rPr>
      </w:pPr>
      <w:r>
        <w:t xml:space="preserve">,,11.2. kompensacijos už centralizuotai teikiamą būsto šildymą skiriamos už šildymo sezono laikotarpį nuo šildymo sezono pradžios ir pabaigos. </w:t>
      </w:r>
      <w:r w:rsidRPr="00BA7C76">
        <w:rPr>
          <w:strike/>
        </w:rPr>
        <w:t>kuriuos skelbia Anykščių rajono savivaldybės administracijos direktorius“;“</w:t>
      </w:r>
    </w:p>
    <w:p w14:paraId="168A30AD" w14:textId="77777777" w:rsidR="00DA148C" w:rsidRDefault="00DA148C" w:rsidP="00DA148C">
      <w:pPr>
        <w:spacing w:line="360" w:lineRule="auto"/>
        <w:jc w:val="both"/>
      </w:pPr>
      <w:r>
        <w:tab/>
        <w:t>2.2. pripažinti netekusiais galios 18 ir 19 punktus;</w:t>
      </w:r>
    </w:p>
    <w:p w14:paraId="4E7A2C0C" w14:textId="77777777" w:rsidR="00DA148C" w:rsidRPr="00BA7C76" w:rsidRDefault="00DA148C" w:rsidP="00BA7C76">
      <w:pPr>
        <w:spacing w:line="360" w:lineRule="auto"/>
        <w:ind w:firstLine="720"/>
        <w:jc w:val="both"/>
        <w:rPr>
          <w:strike/>
        </w:rPr>
      </w:pPr>
      <w:r>
        <w:t>,,</w:t>
      </w:r>
      <w:r w:rsidRPr="00BA7C76">
        <w:rPr>
          <w:strike/>
        </w:rPr>
        <w:t>18. Surinkęs visus reikiamus Įstatyme numatytus dokumentus skirti piniginę socialinę paramą, Socialinės paramos skyrius, vadovaudamasis Įstatymo nuostatomis, įvertina bendrai gyvenančių asmenų ar vieno gyvenančio asmens teisę gauti piniginę socialinę paramą, apskaičiuoja piniginės socialinės paramos dydį, nustato jos mokėjimo būdą ir terminą ir parengia sprendimo projektą dėl piniginės socialinės paramos skyrimo.</w:t>
      </w:r>
    </w:p>
    <w:p w14:paraId="3FF8A1F9" w14:textId="77777777" w:rsidR="00DA148C" w:rsidRPr="00BA7C76" w:rsidRDefault="00DA148C" w:rsidP="00BA7C76">
      <w:pPr>
        <w:spacing w:line="360" w:lineRule="auto"/>
        <w:ind w:firstLine="720"/>
        <w:jc w:val="both"/>
        <w:rPr>
          <w:strike/>
        </w:rPr>
      </w:pPr>
      <w:r w:rsidRPr="00BA7C76">
        <w:rPr>
          <w:strike/>
        </w:rPr>
        <w:t>19. Sprendimą dėl piniginės socialinės paramos skyrimo priima Anykščių rajono savivaldybės administracijos direktorius (toliau – Administracijos direktorius) ar jo įgaliotas asmuo.“</w:t>
      </w:r>
    </w:p>
    <w:p w14:paraId="406AB096" w14:textId="77777777" w:rsidR="00DA148C" w:rsidRDefault="00DA148C" w:rsidP="00DA148C">
      <w:pPr>
        <w:spacing w:line="360" w:lineRule="auto"/>
        <w:jc w:val="both"/>
      </w:pPr>
      <w:r>
        <w:tab/>
        <w:t>2.3. pakeisti 20 punktą ir jį išdėstyti taip:</w:t>
      </w:r>
    </w:p>
    <w:p w14:paraId="5805503E" w14:textId="62F1EFDD" w:rsidR="00DA148C" w:rsidRDefault="00DA148C" w:rsidP="00DA148C">
      <w:pPr>
        <w:spacing w:line="360" w:lineRule="auto"/>
        <w:jc w:val="both"/>
      </w:pPr>
      <w:r>
        <w:t xml:space="preserve"> </w:t>
      </w:r>
      <w:r>
        <w:tab/>
        <w:t xml:space="preserve">,, 20. Sprendimas dėl piniginės socialinės paramos skyrimo priimamas </w:t>
      </w:r>
      <w:r w:rsidRPr="002D6F65">
        <w:rPr>
          <w:b/>
          <w:bCs/>
        </w:rPr>
        <w:t>nurodant Įstatymo 8 straipsnio 1 dalies sąlygas (sąlygą), kuriai (kurioms) esant paskirta piniginė socialinė parama</w:t>
      </w:r>
      <w:r>
        <w:t xml:space="preserve">, ne vėliau kaip per mėnesį nuo prašymo-paraiškos ir visų reikalingų dokumentų </w:t>
      </w:r>
      <w:r w:rsidRPr="002D6F65">
        <w:rPr>
          <w:strike/>
        </w:rPr>
        <w:t>Socialinės paramos skyriuje</w:t>
      </w:r>
      <w:r>
        <w:t xml:space="preserve"> gavimo dienos </w:t>
      </w:r>
      <w:r w:rsidRPr="002D6F65">
        <w:rPr>
          <w:b/>
          <w:bCs/>
        </w:rPr>
        <w:t>mero nustatyta tvarka.</w:t>
      </w:r>
      <w:r w:rsidR="00FD6B4C" w:rsidRPr="00FD6B4C">
        <w:t>“</w:t>
      </w:r>
    </w:p>
    <w:p w14:paraId="5EE44DFD" w14:textId="77777777" w:rsidR="00DA148C" w:rsidRDefault="00DA148C" w:rsidP="002D6F65">
      <w:pPr>
        <w:spacing w:line="360" w:lineRule="auto"/>
        <w:ind w:firstLine="720"/>
        <w:jc w:val="both"/>
      </w:pPr>
      <w:r>
        <w:t>2.4. pripažinti netekusiu galios VIII skirsnį.</w:t>
      </w:r>
    </w:p>
    <w:p w14:paraId="7790B939" w14:textId="77777777" w:rsidR="00DA148C" w:rsidRPr="002D6F65" w:rsidRDefault="00DA148C" w:rsidP="002D6F65">
      <w:pPr>
        <w:spacing w:line="360" w:lineRule="auto"/>
        <w:jc w:val="center"/>
        <w:rPr>
          <w:b/>
          <w:bCs/>
          <w:strike/>
        </w:rPr>
      </w:pPr>
      <w:r w:rsidRPr="002D6F65">
        <w:rPr>
          <w:b/>
          <w:bCs/>
          <w:strike/>
        </w:rPr>
        <w:t>,,VIII. PINIGINĖS SOCIALINĖS PARAMOS TEIKIMO KOMISIJŲ KOMPETENCIJA</w:t>
      </w:r>
    </w:p>
    <w:p w14:paraId="061EC981" w14:textId="77777777" w:rsidR="00DA148C" w:rsidRDefault="00DA148C" w:rsidP="00DA148C">
      <w:pPr>
        <w:spacing w:line="360" w:lineRule="auto"/>
        <w:jc w:val="both"/>
      </w:pPr>
    </w:p>
    <w:p w14:paraId="66250ED6" w14:textId="77777777" w:rsidR="00DA148C" w:rsidRPr="002D6F65" w:rsidRDefault="00DA148C" w:rsidP="002D6F65">
      <w:pPr>
        <w:spacing w:line="360" w:lineRule="auto"/>
        <w:ind w:firstLine="720"/>
        <w:jc w:val="both"/>
        <w:rPr>
          <w:strike/>
        </w:rPr>
      </w:pPr>
      <w:r w:rsidRPr="002D6F65">
        <w:rPr>
          <w:strike/>
        </w:rPr>
        <w:t xml:space="preserve">40. Piniginės socialinės paramos teikimo klausimams nagrinėti savivaldybėje kiekvienoje rajono seniūnijoje bei mieste sudaroma Piniginės socialinės paramos teikimo komisija (toliau – Komisija), kuri veikia pagal Administracijos direktoriaus įsakymu patvirtintus nuostatus. </w:t>
      </w:r>
    </w:p>
    <w:p w14:paraId="36B711B1" w14:textId="77777777" w:rsidR="00DA148C" w:rsidRPr="002D6F65" w:rsidRDefault="00DA148C" w:rsidP="002D6F65">
      <w:pPr>
        <w:spacing w:line="360" w:lineRule="auto"/>
        <w:ind w:firstLine="720"/>
        <w:jc w:val="both"/>
        <w:rPr>
          <w:strike/>
        </w:rPr>
      </w:pPr>
      <w:r w:rsidRPr="002D6F65">
        <w:rPr>
          <w:strike/>
        </w:rPr>
        <w:t xml:space="preserve">41. Komisijų nariais gali būti savivaldybės administracijos darbuotojai, bendruomeninių organizacijų, religinių bendruomenių ir bendrijų, kitų nevyriausybinių organizacijų atstovai, gyvenamosios vietovės bendruomenės nariai, seniūnaičiai bei kiti suinteresuoti asmenys. </w:t>
      </w:r>
    </w:p>
    <w:p w14:paraId="282E86FF" w14:textId="77777777" w:rsidR="00DA148C" w:rsidRPr="002D6F65" w:rsidRDefault="00DA148C" w:rsidP="002D6F65">
      <w:pPr>
        <w:spacing w:line="360" w:lineRule="auto"/>
        <w:ind w:firstLine="720"/>
        <w:jc w:val="both"/>
        <w:rPr>
          <w:strike/>
        </w:rPr>
      </w:pPr>
      <w:r w:rsidRPr="002D6F65">
        <w:rPr>
          <w:strike/>
        </w:rPr>
        <w:t>42. Komisijos veikia visuomeniniais pagrindais.</w:t>
      </w:r>
    </w:p>
    <w:p w14:paraId="1BFDBA5B" w14:textId="77777777" w:rsidR="00DA148C" w:rsidRPr="002D6F65" w:rsidRDefault="00DA148C" w:rsidP="002D6F65">
      <w:pPr>
        <w:spacing w:line="360" w:lineRule="auto"/>
        <w:ind w:firstLine="720"/>
        <w:jc w:val="both"/>
        <w:rPr>
          <w:strike/>
        </w:rPr>
      </w:pPr>
      <w:r w:rsidRPr="002D6F65">
        <w:rPr>
          <w:strike/>
        </w:rPr>
        <w:t>43. Komisijų funkcijos:</w:t>
      </w:r>
    </w:p>
    <w:p w14:paraId="6FE3071A" w14:textId="77777777" w:rsidR="00DA148C" w:rsidRPr="002D6F65" w:rsidRDefault="00DA148C" w:rsidP="002D6F65">
      <w:pPr>
        <w:spacing w:line="360" w:lineRule="auto"/>
        <w:ind w:firstLine="720"/>
        <w:jc w:val="both"/>
        <w:rPr>
          <w:strike/>
        </w:rPr>
      </w:pPr>
      <w:r w:rsidRPr="002D6F65">
        <w:rPr>
          <w:strike/>
        </w:rPr>
        <w:t xml:space="preserve">43.1. svarstyti Komisijai pateiktus piniginės socialinės paramos teikimo atvejus; </w:t>
      </w:r>
    </w:p>
    <w:p w14:paraId="73946CAC" w14:textId="77777777" w:rsidR="00DA148C" w:rsidRPr="002D6F65" w:rsidRDefault="00DA148C" w:rsidP="002D6F65">
      <w:pPr>
        <w:spacing w:line="360" w:lineRule="auto"/>
        <w:ind w:firstLine="720"/>
        <w:jc w:val="both"/>
        <w:rPr>
          <w:strike/>
        </w:rPr>
      </w:pPr>
      <w:r w:rsidRPr="002D6F65">
        <w:rPr>
          <w:strike/>
        </w:rPr>
        <w:t>43.2. kviesti piniginės socialinės paramos gavėjus pokalbiui;</w:t>
      </w:r>
    </w:p>
    <w:p w14:paraId="201A08FC" w14:textId="77777777" w:rsidR="00DA148C" w:rsidRPr="002D6F65" w:rsidRDefault="00DA148C" w:rsidP="002D6F65">
      <w:pPr>
        <w:spacing w:line="360" w:lineRule="auto"/>
        <w:ind w:firstLine="720"/>
        <w:jc w:val="both"/>
        <w:rPr>
          <w:strike/>
        </w:rPr>
      </w:pPr>
      <w:r w:rsidRPr="002D6F65">
        <w:rPr>
          <w:strike/>
        </w:rPr>
        <w:t>43.3. dalyvauti tikrinant bendrai gyvenančių asmenų arba vieno gyvenančio asmens gyvenimo sąlygas, turimą turtą ir užimtumą;</w:t>
      </w:r>
    </w:p>
    <w:p w14:paraId="21D760D3" w14:textId="77777777" w:rsidR="00DA148C" w:rsidRPr="002D6F65" w:rsidRDefault="00DA148C" w:rsidP="002D6F65">
      <w:pPr>
        <w:spacing w:line="360" w:lineRule="auto"/>
        <w:ind w:firstLine="720"/>
        <w:jc w:val="both"/>
        <w:rPr>
          <w:strike/>
        </w:rPr>
      </w:pPr>
      <w:r w:rsidRPr="002D6F65">
        <w:rPr>
          <w:strike/>
        </w:rPr>
        <w:t>43.4. teikti rekomendacijas Socialinės paramos skyriui dėl piniginės socialinės paramos teikimo bendrai gyvenantiems asmenims arba vienam gyvenančiam asmeniui;</w:t>
      </w:r>
    </w:p>
    <w:p w14:paraId="5EAA37BF" w14:textId="77777777" w:rsidR="00DA148C" w:rsidRPr="002D6F65" w:rsidRDefault="00DA148C" w:rsidP="002D6F65">
      <w:pPr>
        <w:spacing w:line="360" w:lineRule="auto"/>
        <w:ind w:firstLine="720"/>
        <w:jc w:val="both"/>
        <w:rPr>
          <w:strike/>
        </w:rPr>
      </w:pPr>
      <w:r w:rsidRPr="002D6F65">
        <w:rPr>
          <w:strike/>
        </w:rPr>
        <w:t>43.5. teikti rekomendacijas Socialinės paramos skyriui dėl kreipimosi į nelegalaus darbo kontrolę ir prevenciją vykdančias institucijas.</w:t>
      </w:r>
    </w:p>
    <w:p w14:paraId="432983F6" w14:textId="77777777" w:rsidR="00DA148C" w:rsidRPr="002D6F65" w:rsidRDefault="00DA148C" w:rsidP="002D6F65">
      <w:pPr>
        <w:spacing w:line="360" w:lineRule="auto"/>
        <w:ind w:firstLine="720"/>
        <w:jc w:val="both"/>
        <w:rPr>
          <w:strike/>
        </w:rPr>
      </w:pPr>
      <w:r w:rsidRPr="002D6F65">
        <w:rPr>
          <w:strike/>
        </w:rPr>
        <w:t>44. Komisijos posėdžiauti renkasi ne rečiau kaip kartą per mėnesį. Komisijų posėdžiai protokoluojami. Protokolus pasirašo Komisijos pirmininkas, sekretorius ir visi posėdyje dalyvavę Komisijos nariai.</w:t>
      </w:r>
    </w:p>
    <w:p w14:paraId="2AB84B96" w14:textId="77777777" w:rsidR="00DA148C" w:rsidRPr="002D6F65" w:rsidRDefault="00DA148C" w:rsidP="002D6F65">
      <w:pPr>
        <w:spacing w:line="360" w:lineRule="auto"/>
        <w:ind w:firstLine="720"/>
        <w:jc w:val="both"/>
        <w:rPr>
          <w:strike/>
        </w:rPr>
      </w:pPr>
      <w:r w:rsidRPr="002D6F65">
        <w:rPr>
          <w:strike/>
        </w:rPr>
        <w:t>45. Dėl kiekvieno svarstomo atvejo Komisija priima rekomendacinio pobūdžio sprendimą dėl piniginės socialinės paramos skyrimo, neskyrimo, sustabdymo, atnaujinimo ar nutraukimo.</w:t>
      </w:r>
    </w:p>
    <w:p w14:paraId="7B387D73" w14:textId="77777777" w:rsidR="00DA148C" w:rsidRDefault="00DA148C" w:rsidP="002D6F65">
      <w:pPr>
        <w:spacing w:line="360" w:lineRule="auto"/>
        <w:ind w:firstLine="720"/>
        <w:jc w:val="both"/>
      </w:pPr>
      <w:r w:rsidRPr="002D6F65">
        <w:rPr>
          <w:strike/>
        </w:rPr>
        <w:t>46. Rekomendacijos, kurias pasirašo Komisijos pirmininkas ir sekretorius, per 3 darbo dienas ir ne vėliau kaip iki kiekvieno mėnesio 25 dienos pateikiamos Socialinės paramos skyriui</w:t>
      </w:r>
      <w:r>
        <w:t>.</w:t>
      </w:r>
    </w:p>
    <w:p w14:paraId="41319B50" w14:textId="77777777" w:rsidR="00DA148C" w:rsidRPr="002D6F65" w:rsidRDefault="00DA148C" w:rsidP="002D6F65">
      <w:pPr>
        <w:spacing w:line="360" w:lineRule="auto"/>
        <w:ind w:firstLine="720"/>
        <w:jc w:val="both"/>
        <w:rPr>
          <w:strike/>
        </w:rPr>
      </w:pPr>
      <w:r w:rsidRPr="002D6F65">
        <w:rPr>
          <w:strike/>
        </w:rPr>
        <w:t>47. Komisijų nariai privalo pasirašyti pasižadėjimą dėl informacijos konfidencialumo užtikrinimo.“</w:t>
      </w:r>
    </w:p>
    <w:p w14:paraId="272033B1" w14:textId="25B72209" w:rsidR="00DA148C" w:rsidRDefault="00DA148C" w:rsidP="002D6F65">
      <w:pPr>
        <w:spacing w:line="360" w:lineRule="auto"/>
        <w:ind w:firstLine="720"/>
        <w:jc w:val="both"/>
      </w:pPr>
      <w:r>
        <w:t>2.5. pripažinti netekusiu galios  48</w:t>
      </w:r>
      <w:r w:rsidR="00791CAB">
        <w:t>.</w:t>
      </w:r>
      <w:r>
        <w:t>5 papunktį.</w:t>
      </w:r>
    </w:p>
    <w:p w14:paraId="196BC8CC" w14:textId="4316C967" w:rsidR="00DA148C" w:rsidRDefault="002D6F65" w:rsidP="00DA148C">
      <w:pPr>
        <w:spacing w:line="360" w:lineRule="auto"/>
        <w:jc w:val="both"/>
      </w:pPr>
      <w:r>
        <w:tab/>
        <w:t>,,</w:t>
      </w:r>
      <w:r w:rsidR="00DA148C" w:rsidRPr="002D6F65">
        <w:rPr>
          <w:strike/>
        </w:rPr>
        <w:t>48.5. sudaryti Savivaldybės socialiniams darbuotojams ir (ar) kitiems Savivaldybės administracijos direktoriaus įgaliotiems Savivaldybės administracijos valstybės tarnautojams, Savivaldybės administracijos darbuotojams bei Komisijos nariams galimybę tikrinti gyvenimo sąlygas, turimą turtą ir užimtumą;“</w:t>
      </w:r>
    </w:p>
    <w:p w14:paraId="5702F620" w14:textId="1E603DB5" w:rsidR="00DA148C" w:rsidRDefault="00DA148C" w:rsidP="002D6F65">
      <w:pPr>
        <w:spacing w:line="360" w:lineRule="auto"/>
        <w:ind w:firstLine="720"/>
        <w:jc w:val="both"/>
      </w:pPr>
      <w:r>
        <w:t>2.6. papildyti 57 punktu:</w:t>
      </w:r>
    </w:p>
    <w:p w14:paraId="27A9166C" w14:textId="6D2C1C39" w:rsidR="00DA148C" w:rsidRPr="002D6F65" w:rsidRDefault="00DA148C" w:rsidP="002D6F65">
      <w:pPr>
        <w:spacing w:line="360" w:lineRule="auto"/>
        <w:ind w:firstLine="720"/>
        <w:jc w:val="both"/>
        <w:rPr>
          <w:b/>
          <w:bCs/>
        </w:rPr>
      </w:pPr>
      <w:r>
        <w:t>,,</w:t>
      </w:r>
      <w:r w:rsidRPr="002D6F65">
        <w:rPr>
          <w:b/>
          <w:bCs/>
        </w:rPr>
        <w:t>57. Jeigu</w:t>
      </w:r>
      <w:r w:rsidR="006D1F4A">
        <w:rPr>
          <w:b/>
          <w:bCs/>
        </w:rPr>
        <w:t>,</w:t>
      </w:r>
      <w:r w:rsidRPr="002D6F65">
        <w:rPr>
          <w:b/>
          <w:bCs/>
        </w:rPr>
        <w:t xml:space="preserve"> pasikeitus piniginės socialinės paramos teisiniam reglamentavimui</w:t>
      </w:r>
      <w:r w:rsidR="006D1F4A">
        <w:rPr>
          <w:b/>
          <w:bCs/>
        </w:rPr>
        <w:t>,</w:t>
      </w:r>
      <w:r w:rsidRPr="002D6F65">
        <w:rPr>
          <w:b/>
          <w:bCs/>
        </w:rPr>
        <w:t xml:space="preserve"> </w:t>
      </w:r>
      <w:r w:rsidR="002D6F65">
        <w:rPr>
          <w:b/>
          <w:bCs/>
        </w:rPr>
        <w:t>T</w:t>
      </w:r>
      <w:r w:rsidRPr="002D6F65">
        <w:rPr>
          <w:b/>
          <w:bCs/>
        </w:rPr>
        <w:t>varkos aprašo nuostatos taptų prieštaraujančiom</w:t>
      </w:r>
      <w:r w:rsidR="00072EFB">
        <w:rPr>
          <w:b/>
          <w:bCs/>
        </w:rPr>
        <w:t>i</w:t>
      </w:r>
      <w:r w:rsidRPr="002D6F65">
        <w:rPr>
          <w:b/>
          <w:bCs/>
        </w:rPr>
        <w:t xml:space="preserve">s aukštesnės teisinės galios nuostatoms, taikomos aukštesnės teisinės galios nuostatos.“  </w:t>
      </w:r>
    </w:p>
    <w:p w14:paraId="1CCDFD2F" w14:textId="77777777" w:rsidR="00DA148C" w:rsidRDefault="00DA148C" w:rsidP="002D6F65">
      <w:pPr>
        <w:spacing w:line="360" w:lineRule="auto"/>
        <w:ind w:firstLine="720"/>
        <w:jc w:val="both"/>
      </w:pPr>
      <w:r>
        <w:t>Šis sprendimas skelbiamas Teisės aktų registre.</w:t>
      </w:r>
    </w:p>
    <w:p w14:paraId="0463E858" w14:textId="77777777" w:rsidR="00E03391" w:rsidRDefault="00E03391" w:rsidP="002D6F65">
      <w:pPr>
        <w:spacing w:line="360" w:lineRule="auto"/>
        <w:ind w:firstLine="720"/>
        <w:jc w:val="both"/>
      </w:pPr>
    </w:p>
    <w:p w14:paraId="186F0066" w14:textId="3F5BEDC0" w:rsidR="00E03391" w:rsidRDefault="00E03391" w:rsidP="002D6F65">
      <w:pPr>
        <w:spacing w:line="360" w:lineRule="auto"/>
        <w:ind w:firstLine="720"/>
        <w:jc w:val="both"/>
      </w:pPr>
    </w:p>
    <w:p w14:paraId="14AC656E" w14:textId="67BDD76C" w:rsidR="00E03391" w:rsidRDefault="00E03391" w:rsidP="002D6F65">
      <w:pPr>
        <w:spacing w:line="360" w:lineRule="auto"/>
        <w:ind w:firstLine="720"/>
        <w:jc w:val="both"/>
      </w:pPr>
      <w:r>
        <w:t xml:space="preserve">Meras </w:t>
      </w:r>
      <w:r>
        <w:tab/>
      </w:r>
      <w:r>
        <w:tab/>
      </w:r>
      <w:r>
        <w:tab/>
      </w:r>
      <w:r>
        <w:tab/>
      </w:r>
      <w:r>
        <w:tab/>
      </w:r>
      <w:r>
        <w:tab/>
      </w:r>
      <w:r>
        <w:tab/>
      </w:r>
      <w:r>
        <w:tab/>
      </w:r>
      <w:r>
        <w:tab/>
      </w:r>
      <w:r>
        <w:tab/>
        <w:t xml:space="preserve">Kęstutis </w:t>
      </w:r>
      <w:proofErr w:type="spellStart"/>
      <w:r>
        <w:t>Tubis</w:t>
      </w:r>
      <w:proofErr w:type="spellEnd"/>
    </w:p>
    <w:p w14:paraId="1B59D6F5" w14:textId="77777777" w:rsidR="00DA148C" w:rsidRDefault="00DA148C" w:rsidP="006F3570">
      <w:pPr>
        <w:spacing w:line="360" w:lineRule="auto"/>
        <w:jc w:val="both"/>
      </w:pPr>
    </w:p>
    <w:sectPr w:rsidR="00DA148C">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F34AD" w14:textId="77777777" w:rsidR="00A66D50" w:rsidRDefault="00A66D50">
      <w:pPr>
        <w:rPr>
          <w:szCs w:val="24"/>
        </w:rPr>
      </w:pPr>
      <w:r>
        <w:rPr>
          <w:szCs w:val="24"/>
        </w:rPr>
        <w:separator/>
      </w:r>
    </w:p>
  </w:endnote>
  <w:endnote w:type="continuationSeparator" w:id="0">
    <w:p w14:paraId="514D61B6" w14:textId="77777777" w:rsidR="00A66D50" w:rsidRDefault="00A66D50">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2508" w14:textId="77777777" w:rsidR="002C2B04" w:rsidRDefault="002C2B04">
    <w:pPr>
      <w:tabs>
        <w:tab w:val="center" w:pos="4986"/>
        <w:tab w:val="right" w:pos="9972"/>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0489" w14:textId="77777777" w:rsidR="002C2B04" w:rsidRDefault="002C2B04">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DB364" w14:textId="77777777" w:rsidR="002C2B04" w:rsidRDefault="002C2B04">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8640D" w14:textId="77777777" w:rsidR="00A66D50" w:rsidRDefault="00A66D50">
      <w:pPr>
        <w:rPr>
          <w:szCs w:val="24"/>
        </w:rPr>
      </w:pPr>
      <w:r>
        <w:rPr>
          <w:szCs w:val="24"/>
        </w:rPr>
        <w:separator/>
      </w:r>
    </w:p>
  </w:footnote>
  <w:footnote w:type="continuationSeparator" w:id="0">
    <w:p w14:paraId="47B5DDA2" w14:textId="77777777" w:rsidR="00A66D50" w:rsidRDefault="00A66D50">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9173" w14:textId="7D6FA319" w:rsidR="002C2B04" w:rsidRDefault="00000000">
    <w:pPr>
      <w:framePr w:wrap="auto" w:vAnchor="text" w:hAnchor="margin" w:xAlign="center" w:y="1"/>
      <w:tabs>
        <w:tab w:val="center" w:pos="4819"/>
        <w:tab w:val="right" w:pos="9638"/>
      </w:tabs>
      <w:rPr>
        <w:szCs w:val="24"/>
      </w:rPr>
    </w:pPr>
    <w:r>
      <w:rPr>
        <w:szCs w:val="24"/>
      </w:rPr>
      <w:fldChar w:fldCharType="begin"/>
    </w:r>
    <w:r>
      <w:rPr>
        <w:szCs w:val="24"/>
      </w:rPr>
      <w:instrText xml:space="preserve">PAGE  </w:instrText>
    </w:r>
    <w:r>
      <w:rPr>
        <w:szCs w:val="24"/>
      </w:rPr>
      <w:fldChar w:fldCharType="separate"/>
    </w:r>
    <w:r w:rsidR="00CC1345">
      <w:rPr>
        <w:noProof/>
        <w:szCs w:val="24"/>
      </w:rPr>
      <w:t>14</w:t>
    </w:r>
    <w:r>
      <w:rPr>
        <w:szCs w:val="24"/>
      </w:rPr>
      <w:fldChar w:fldCharType="end"/>
    </w:r>
  </w:p>
  <w:p w14:paraId="2EC6E875" w14:textId="77777777" w:rsidR="002C2B04" w:rsidRDefault="002C2B04">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EAF15" w14:textId="40F42876" w:rsidR="002C2B04" w:rsidRDefault="00B40C4D" w:rsidP="00B40C4D">
    <w:pPr>
      <w:pStyle w:val="Antrats"/>
      <w:jc w:val="center"/>
    </w:pPr>
    <w:r>
      <w:tab/>
    </w:r>
    <w:r w:rsidR="00CC27A3">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87E8" w14:textId="01C0EE0D" w:rsidR="002C2B04" w:rsidRDefault="003473FC">
    <w:pPr>
      <w:pStyle w:val="Antrats"/>
      <w:jc w:val="center"/>
    </w:pPr>
    <w:r>
      <w:tab/>
    </w:r>
    <w:r>
      <w:tab/>
    </w:r>
    <w:r w:rsidR="00876A54">
      <w:t>P</w:t>
    </w:r>
    <w:r>
      <w:t>rojektas</w:t>
    </w:r>
  </w:p>
  <w:p w14:paraId="0AFFABBF" w14:textId="77777777" w:rsidR="002C2B04" w:rsidRDefault="002C2B04">
    <w:pPr>
      <w:tabs>
        <w:tab w:val="center" w:pos="4819"/>
        <w:tab w:val="right" w:pos="9638"/>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EA2"/>
    <w:multiLevelType w:val="hybridMultilevel"/>
    <w:tmpl w:val="C51A1486"/>
    <w:lvl w:ilvl="0" w:tplc="FF2CF9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24A577D"/>
    <w:multiLevelType w:val="hybridMultilevel"/>
    <w:tmpl w:val="042EB710"/>
    <w:lvl w:ilvl="0" w:tplc="F2EAB8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0036772">
    <w:abstractNumId w:val="0"/>
  </w:num>
  <w:num w:numId="2" w16cid:durableId="1906212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E3"/>
    <w:rsid w:val="000050EA"/>
    <w:rsid w:val="00020C69"/>
    <w:rsid w:val="00072EFB"/>
    <w:rsid w:val="0009406C"/>
    <w:rsid w:val="000B40CC"/>
    <w:rsid w:val="000F0CF5"/>
    <w:rsid w:val="00110720"/>
    <w:rsid w:val="00261917"/>
    <w:rsid w:val="002C2B04"/>
    <w:rsid w:val="002D6F65"/>
    <w:rsid w:val="002E0FE3"/>
    <w:rsid w:val="003231A2"/>
    <w:rsid w:val="003473FC"/>
    <w:rsid w:val="003A30F1"/>
    <w:rsid w:val="003A78C0"/>
    <w:rsid w:val="003E1865"/>
    <w:rsid w:val="00470A50"/>
    <w:rsid w:val="0047103E"/>
    <w:rsid w:val="0047304E"/>
    <w:rsid w:val="004742D1"/>
    <w:rsid w:val="004B413A"/>
    <w:rsid w:val="004E3528"/>
    <w:rsid w:val="00507A1A"/>
    <w:rsid w:val="00537CB6"/>
    <w:rsid w:val="00552F6E"/>
    <w:rsid w:val="005A20A9"/>
    <w:rsid w:val="005C2A19"/>
    <w:rsid w:val="006352AF"/>
    <w:rsid w:val="00642FC3"/>
    <w:rsid w:val="006D1F4A"/>
    <w:rsid w:val="006D5D40"/>
    <w:rsid w:val="006F2F70"/>
    <w:rsid w:val="006F3570"/>
    <w:rsid w:val="00723C8F"/>
    <w:rsid w:val="007328F8"/>
    <w:rsid w:val="00735A28"/>
    <w:rsid w:val="00737B87"/>
    <w:rsid w:val="0076780F"/>
    <w:rsid w:val="00791318"/>
    <w:rsid w:val="00791CAB"/>
    <w:rsid w:val="007F236D"/>
    <w:rsid w:val="00812C85"/>
    <w:rsid w:val="0082187F"/>
    <w:rsid w:val="008602C0"/>
    <w:rsid w:val="00876A54"/>
    <w:rsid w:val="00897521"/>
    <w:rsid w:val="008A05AD"/>
    <w:rsid w:val="008E2B16"/>
    <w:rsid w:val="00900920"/>
    <w:rsid w:val="00912F0D"/>
    <w:rsid w:val="00940947"/>
    <w:rsid w:val="00943219"/>
    <w:rsid w:val="00960032"/>
    <w:rsid w:val="00995F2F"/>
    <w:rsid w:val="009E239E"/>
    <w:rsid w:val="009E5E39"/>
    <w:rsid w:val="009E66E9"/>
    <w:rsid w:val="00A66D50"/>
    <w:rsid w:val="00A84835"/>
    <w:rsid w:val="00AA4BA7"/>
    <w:rsid w:val="00AC20E2"/>
    <w:rsid w:val="00AC6736"/>
    <w:rsid w:val="00AD7159"/>
    <w:rsid w:val="00AF7070"/>
    <w:rsid w:val="00B15C7D"/>
    <w:rsid w:val="00B27A51"/>
    <w:rsid w:val="00B40C4D"/>
    <w:rsid w:val="00B53BBC"/>
    <w:rsid w:val="00B55BF2"/>
    <w:rsid w:val="00BA7C76"/>
    <w:rsid w:val="00BB70C9"/>
    <w:rsid w:val="00C30931"/>
    <w:rsid w:val="00C35000"/>
    <w:rsid w:val="00C47AEB"/>
    <w:rsid w:val="00C520A4"/>
    <w:rsid w:val="00C70B24"/>
    <w:rsid w:val="00C7257E"/>
    <w:rsid w:val="00CC1345"/>
    <w:rsid w:val="00CC27A3"/>
    <w:rsid w:val="00CF38B7"/>
    <w:rsid w:val="00D15B32"/>
    <w:rsid w:val="00D21828"/>
    <w:rsid w:val="00D36D25"/>
    <w:rsid w:val="00D47A4C"/>
    <w:rsid w:val="00D60B37"/>
    <w:rsid w:val="00D775AA"/>
    <w:rsid w:val="00D82C96"/>
    <w:rsid w:val="00D84A1E"/>
    <w:rsid w:val="00DA148C"/>
    <w:rsid w:val="00DA1CAE"/>
    <w:rsid w:val="00DA68DA"/>
    <w:rsid w:val="00DC687D"/>
    <w:rsid w:val="00DD1050"/>
    <w:rsid w:val="00E03391"/>
    <w:rsid w:val="00E03D35"/>
    <w:rsid w:val="00E62E92"/>
    <w:rsid w:val="00E64B79"/>
    <w:rsid w:val="00E76A8A"/>
    <w:rsid w:val="00EB6EDC"/>
    <w:rsid w:val="00EE5561"/>
    <w:rsid w:val="00F7247A"/>
    <w:rsid w:val="00FC352A"/>
    <w:rsid w:val="00FC70EC"/>
    <w:rsid w:val="00FC7768"/>
    <w:rsid w:val="00FD6B4C"/>
    <w:rsid w:val="00FF6CB7"/>
    <w:rsid w:val="00FF70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2501C1"/>
  <w15:docId w15:val="{35B54CAF-2F73-48D5-8E25-CB1D5F389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Sraopastraipa">
    <w:name w:val="List Paragraph"/>
    <w:basedOn w:val="prastasis"/>
    <w:rsid w:val="009409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928827">
      <w:marLeft w:val="0"/>
      <w:marRight w:val="0"/>
      <w:marTop w:val="0"/>
      <w:marBottom w:val="0"/>
      <w:divBdr>
        <w:top w:val="none" w:sz="0" w:space="0" w:color="auto"/>
        <w:left w:val="none" w:sz="0" w:space="0" w:color="auto"/>
        <w:bottom w:val="none" w:sz="0" w:space="0" w:color="auto"/>
        <w:right w:val="none" w:sz="0" w:space="0" w:color="auto"/>
      </w:divBdr>
    </w:div>
    <w:div w:id="784928828">
      <w:marLeft w:val="0"/>
      <w:marRight w:val="0"/>
      <w:marTop w:val="0"/>
      <w:marBottom w:val="0"/>
      <w:divBdr>
        <w:top w:val="none" w:sz="0" w:space="0" w:color="auto"/>
        <w:left w:val="none" w:sz="0" w:space="0" w:color="auto"/>
        <w:bottom w:val="none" w:sz="0" w:space="0" w:color="auto"/>
        <w:right w:val="none" w:sz="0" w:space="0" w:color="auto"/>
      </w:divBdr>
    </w:div>
    <w:div w:id="784928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6459</Words>
  <Characters>3682</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PINIGINĖS SOCIALINĖS PARAMOS ANYKŠČIŲ RAJONO SAVIVALDYBĖS GYVENTOJAMS TEIKIMO TVARKOS APRAŠO PATVIRTINIMO</vt:lpstr>
      <vt:lpstr>DĖL PINIGINĖS SOCIALINĖS PARAMOS ANYKŠČIŲ RAJONO SAVIVALDYBĖS GYVENTOJAMS TEIKIMO TVARKOS APRAŠO PATVIRTINIMO</vt:lpstr>
    </vt:vector>
  </TitlesOfParts>
  <Manager>2012-01-26</Manager>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PINIGINĖS SOCIALINĖS PARAMOS ANYKŠČIŲ RAJONO SAVIVALDYBĖS GYVENTOJAMS TEIKIMO TVARKOS APRAŠO PATVIRTINIMO</dc:title>
  <dc:subject>TS-4</dc:subject>
  <dc:creator>ANYKŠČIŲ RAJONO SAVIVALDYBĖS TARYBA</dc:creator>
  <cp:lastModifiedBy>Taryba</cp:lastModifiedBy>
  <cp:revision>2</cp:revision>
  <cp:lastPrinted>2012-01-05T12:02:00Z</cp:lastPrinted>
  <dcterms:created xsi:type="dcterms:W3CDTF">2023-05-18T08:01:00Z</dcterms:created>
  <dcterms:modified xsi:type="dcterms:W3CDTF">2023-05-18T08:01:00Z</dcterms:modified>
  <cp:category>SPRENDIMAS</cp:category>
</cp:coreProperties>
</file>